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0EE2B" w14:textId="77777777" w:rsidR="00B3706C" w:rsidRPr="00C70930" w:rsidRDefault="00B3706C" w:rsidP="006448DA">
      <w:pPr>
        <w:shd w:val="clear" w:color="auto" w:fill="FFFFFF"/>
        <w:rPr>
          <w:rFonts w:ascii="Arial" w:hAnsi="Arial" w:cs="Arial"/>
          <w:b/>
          <w:bCs/>
          <w:color w:val="002060"/>
          <w:lang w:val="en-US"/>
        </w:rPr>
      </w:pPr>
      <w:bookmarkStart w:id="0" w:name="_GoBack"/>
      <w:bookmarkEnd w:id="0"/>
    </w:p>
    <w:p w14:paraId="0EADBE04" w14:textId="77777777" w:rsidR="005A3405" w:rsidRPr="00C70930" w:rsidRDefault="005A3405" w:rsidP="005A3405">
      <w:pPr>
        <w:shd w:val="clear" w:color="auto" w:fill="FFFFFF"/>
        <w:jc w:val="right"/>
        <w:rPr>
          <w:rFonts w:ascii="Arial" w:hAnsi="Arial" w:cs="Arial"/>
          <w:b/>
          <w:bCs/>
          <w:color w:val="002060"/>
          <w:lang w:val="en-US"/>
        </w:rPr>
      </w:pPr>
      <w:r w:rsidRPr="00C70930">
        <w:rPr>
          <w:rFonts w:ascii="Garamond" w:hAnsi="Garamond"/>
          <w:noProof/>
          <w:color w:val="002060"/>
          <w:sz w:val="26"/>
          <w:szCs w:val="26"/>
          <w:lang w:val="hu-HU" w:eastAsia="hu-HU"/>
        </w:rPr>
        <w:drawing>
          <wp:inline distT="0" distB="0" distL="0" distR="0" wp14:anchorId="267246DC" wp14:editId="09152610">
            <wp:extent cx="2184400" cy="78740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2184400" cy="787400"/>
                    </a:xfrm>
                    <a:prstGeom prst="rect">
                      <a:avLst/>
                    </a:prstGeom>
                  </pic:spPr>
                </pic:pic>
              </a:graphicData>
            </a:graphic>
          </wp:inline>
        </w:drawing>
      </w:r>
    </w:p>
    <w:p w14:paraId="3A5F637D" w14:textId="77777777" w:rsidR="005A3405" w:rsidRPr="00C70930" w:rsidRDefault="005A3405" w:rsidP="005A3405">
      <w:pPr>
        <w:rPr>
          <w:rFonts w:ascii="Garamond" w:hAnsi="Garamond"/>
          <w:b/>
          <w:bCs/>
          <w:color w:val="002060"/>
          <w:sz w:val="26"/>
          <w:szCs w:val="26"/>
          <w:u w:val="single"/>
          <w:lang w:val="en-US"/>
        </w:rPr>
      </w:pPr>
    </w:p>
    <w:p w14:paraId="7878898C" w14:textId="77777777" w:rsidR="00A107DF" w:rsidRPr="00C70930" w:rsidRDefault="00A107DF" w:rsidP="00C6133B">
      <w:pPr>
        <w:jc w:val="center"/>
        <w:rPr>
          <w:rFonts w:ascii="Garamond" w:hAnsi="Garamond"/>
          <w:b/>
          <w:bCs/>
          <w:color w:val="002060"/>
          <w:sz w:val="26"/>
          <w:szCs w:val="26"/>
          <w:u w:val="single"/>
          <w:lang w:val="en-US"/>
        </w:rPr>
      </w:pPr>
      <w:r w:rsidRPr="00C70930">
        <w:rPr>
          <w:rFonts w:ascii="Garamond" w:hAnsi="Garamond"/>
          <w:b/>
          <w:bCs/>
          <w:color w:val="002060"/>
          <w:sz w:val="26"/>
          <w:szCs w:val="26"/>
          <w:u w:val="single"/>
          <w:lang w:val="en-US"/>
        </w:rPr>
        <w:t>Application for Crime Victim Compensation</w:t>
      </w:r>
    </w:p>
    <w:p w14:paraId="4341C994" w14:textId="77777777" w:rsidR="00570885" w:rsidRPr="00C70930" w:rsidRDefault="00570885" w:rsidP="00570885">
      <w:pPr>
        <w:rPr>
          <w:rFonts w:ascii="Garamond" w:hAnsi="Garamond"/>
          <w:color w:val="002060"/>
          <w:sz w:val="26"/>
          <w:szCs w:val="26"/>
          <w:lang w:val="en-US"/>
        </w:rPr>
      </w:pPr>
    </w:p>
    <w:p w14:paraId="4DDF0736" w14:textId="77777777" w:rsidR="004C2B74" w:rsidRPr="00C70930" w:rsidRDefault="00570885" w:rsidP="004623EB">
      <w:pPr>
        <w:jc w:val="both"/>
        <w:rPr>
          <w:rFonts w:ascii="Garamond" w:hAnsi="Garamond"/>
          <w:color w:val="002060"/>
          <w:sz w:val="26"/>
          <w:szCs w:val="26"/>
          <w:lang w:val="en-US"/>
        </w:rPr>
      </w:pPr>
      <w:r w:rsidRPr="00C70930">
        <w:rPr>
          <w:rFonts w:ascii="Garamond" w:hAnsi="Garamond"/>
          <w:color w:val="002060"/>
          <w:sz w:val="26"/>
          <w:szCs w:val="26"/>
          <w:lang w:val="en-US"/>
        </w:rPr>
        <w:t>You were victim of a</w:t>
      </w:r>
      <w:r w:rsidR="00C6133B" w:rsidRPr="00C70930">
        <w:rPr>
          <w:rFonts w:ascii="Garamond" w:hAnsi="Garamond"/>
          <w:color w:val="002060"/>
          <w:sz w:val="26"/>
          <w:szCs w:val="26"/>
          <w:lang w:val="en-US"/>
        </w:rPr>
        <w:t>n offence</w:t>
      </w:r>
      <w:r w:rsidRPr="00C70930">
        <w:rPr>
          <w:rFonts w:ascii="Garamond" w:hAnsi="Garamond"/>
          <w:color w:val="002060"/>
          <w:sz w:val="26"/>
          <w:szCs w:val="26"/>
          <w:lang w:val="en-US"/>
        </w:rPr>
        <w:t xml:space="preserve"> in France? And you s</w:t>
      </w:r>
      <w:r w:rsidR="001E1172" w:rsidRPr="00C70930">
        <w:rPr>
          <w:rFonts w:ascii="Garamond" w:hAnsi="Garamond"/>
          <w:color w:val="002060"/>
          <w:sz w:val="26"/>
          <w:szCs w:val="26"/>
          <w:lang w:val="en-US"/>
        </w:rPr>
        <w:t>u</w:t>
      </w:r>
      <w:r w:rsidRPr="00C70930">
        <w:rPr>
          <w:rFonts w:ascii="Garamond" w:hAnsi="Garamond"/>
          <w:color w:val="002060"/>
          <w:sz w:val="26"/>
          <w:szCs w:val="26"/>
          <w:lang w:val="en-US"/>
        </w:rPr>
        <w:t>ff</w:t>
      </w:r>
      <w:r w:rsidR="00DE4638" w:rsidRPr="00C70930">
        <w:rPr>
          <w:rFonts w:ascii="Garamond" w:hAnsi="Garamond"/>
          <w:color w:val="002060"/>
          <w:sz w:val="26"/>
          <w:szCs w:val="26"/>
          <w:lang w:val="en-US"/>
        </w:rPr>
        <w:t>e</w:t>
      </w:r>
      <w:r w:rsidRPr="00C70930">
        <w:rPr>
          <w:rFonts w:ascii="Garamond" w:hAnsi="Garamond"/>
          <w:color w:val="002060"/>
          <w:sz w:val="26"/>
          <w:szCs w:val="26"/>
          <w:lang w:val="en-US"/>
        </w:rPr>
        <w:t xml:space="preserve">red a serious physical or psychological injury because of </w:t>
      </w:r>
      <w:r w:rsidR="00877240" w:rsidRPr="00C70930">
        <w:rPr>
          <w:rFonts w:ascii="Garamond" w:hAnsi="Garamond"/>
          <w:color w:val="002060"/>
          <w:sz w:val="26"/>
          <w:szCs w:val="26"/>
          <w:lang w:val="en-US"/>
        </w:rPr>
        <w:t>this</w:t>
      </w:r>
      <w:r w:rsidR="004C2B74" w:rsidRPr="00C70930">
        <w:rPr>
          <w:rFonts w:ascii="Garamond" w:hAnsi="Garamond"/>
          <w:color w:val="002060"/>
          <w:sz w:val="26"/>
          <w:szCs w:val="26"/>
          <w:lang w:val="en-US"/>
        </w:rPr>
        <w:t xml:space="preserve"> </w:t>
      </w:r>
      <w:r w:rsidR="00C6133B" w:rsidRPr="00C70930">
        <w:rPr>
          <w:rFonts w:ascii="Garamond" w:hAnsi="Garamond"/>
          <w:color w:val="002060"/>
          <w:sz w:val="26"/>
          <w:szCs w:val="26"/>
          <w:lang w:val="en-US"/>
        </w:rPr>
        <w:t>offence</w:t>
      </w:r>
      <w:r w:rsidRPr="00C70930">
        <w:rPr>
          <w:rFonts w:ascii="Garamond" w:hAnsi="Garamond"/>
          <w:color w:val="002060"/>
          <w:sz w:val="26"/>
          <w:szCs w:val="26"/>
          <w:lang w:val="en-US"/>
        </w:rPr>
        <w:t xml:space="preserve">? In this case, you may be eligible for compensation </w:t>
      </w:r>
      <w:r w:rsidR="001A2DD7" w:rsidRPr="00C70930">
        <w:rPr>
          <w:rFonts w:ascii="Garamond" w:hAnsi="Garamond"/>
          <w:color w:val="002060"/>
          <w:sz w:val="26"/>
          <w:szCs w:val="26"/>
          <w:lang w:val="en-US"/>
        </w:rPr>
        <w:t>from the Co</w:t>
      </w:r>
      <w:r w:rsidR="006E17A9">
        <w:rPr>
          <w:rFonts w:ascii="Garamond" w:hAnsi="Garamond"/>
          <w:color w:val="002060"/>
          <w:sz w:val="26"/>
          <w:szCs w:val="26"/>
          <w:lang w:val="en-US"/>
        </w:rPr>
        <w:t>m</w:t>
      </w:r>
      <w:r w:rsidR="001A2DD7" w:rsidRPr="00C70930">
        <w:rPr>
          <w:rFonts w:ascii="Garamond" w:hAnsi="Garamond"/>
          <w:color w:val="002060"/>
          <w:sz w:val="26"/>
          <w:szCs w:val="26"/>
          <w:lang w:val="en-US"/>
        </w:rPr>
        <w:t>mission</w:t>
      </w:r>
      <w:r w:rsidR="00DE4638" w:rsidRPr="00C70930">
        <w:rPr>
          <w:rFonts w:ascii="Garamond" w:hAnsi="Garamond"/>
          <w:color w:val="002060"/>
          <w:sz w:val="26"/>
          <w:szCs w:val="26"/>
          <w:lang w:val="en-US"/>
        </w:rPr>
        <w:t xml:space="preserve"> for compensation of victims of crimes (CIVI)</w:t>
      </w:r>
      <w:r w:rsidR="004623EB" w:rsidRPr="00C70930">
        <w:rPr>
          <w:rFonts w:ascii="Garamond" w:hAnsi="Garamond"/>
          <w:color w:val="002060"/>
          <w:sz w:val="26"/>
          <w:szCs w:val="26"/>
          <w:lang w:val="en-US"/>
        </w:rPr>
        <w:t xml:space="preserve">. </w:t>
      </w:r>
      <w:r w:rsidR="004C2B74" w:rsidRPr="00C70930">
        <w:rPr>
          <w:rFonts w:ascii="Garamond" w:hAnsi="Garamond"/>
          <w:color w:val="002060"/>
          <w:sz w:val="26"/>
          <w:szCs w:val="26"/>
          <w:lang w:val="en-US"/>
        </w:rPr>
        <w:t xml:space="preserve">Indeed, the </w:t>
      </w:r>
      <w:r w:rsidR="00C6133B" w:rsidRPr="00C70930">
        <w:rPr>
          <w:rFonts w:ascii="Garamond" w:hAnsi="Garamond"/>
          <w:color w:val="002060"/>
          <w:sz w:val="26"/>
          <w:szCs w:val="26"/>
          <w:lang w:val="en-US"/>
        </w:rPr>
        <w:t xml:space="preserve">French </w:t>
      </w:r>
      <w:r w:rsidR="004C2B74" w:rsidRPr="00C70930">
        <w:rPr>
          <w:rFonts w:ascii="Garamond" w:hAnsi="Garamond"/>
          <w:color w:val="002060"/>
          <w:sz w:val="26"/>
          <w:szCs w:val="26"/>
          <w:lang w:val="en-US"/>
        </w:rPr>
        <w:t>law gives you the possibility to benefit from compensation paid by a guarantee fund created for this purpose (articles 706-3 to 706-15 of the Code of Criminal Proc</w:t>
      </w:r>
      <w:r w:rsidR="009F48D2" w:rsidRPr="00C70930">
        <w:rPr>
          <w:rFonts w:ascii="Garamond" w:hAnsi="Garamond"/>
          <w:color w:val="002060"/>
          <w:sz w:val="26"/>
          <w:szCs w:val="26"/>
          <w:lang w:val="en-US"/>
        </w:rPr>
        <w:t>e</w:t>
      </w:r>
      <w:r w:rsidR="004C2B74" w:rsidRPr="00C70930">
        <w:rPr>
          <w:rFonts w:ascii="Garamond" w:hAnsi="Garamond"/>
          <w:color w:val="002060"/>
          <w:sz w:val="26"/>
          <w:szCs w:val="26"/>
          <w:lang w:val="en-US"/>
        </w:rPr>
        <w:t>dure).</w:t>
      </w:r>
    </w:p>
    <w:p w14:paraId="0024714C" w14:textId="77777777" w:rsidR="00570885" w:rsidRPr="00C70930" w:rsidRDefault="00570885" w:rsidP="0005468F">
      <w:pPr>
        <w:jc w:val="both"/>
        <w:rPr>
          <w:rFonts w:ascii="Garamond" w:hAnsi="Garamond"/>
          <w:b/>
          <w:bCs/>
          <w:color w:val="002060"/>
          <w:sz w:val="26"/>
          <w:szCs w:val="26"/>
          <w:u w:val="single"/>
          <w:lang w:val="en-US"/>
        </w:rPr>
      </w:pPr>
      <w:r w:rsidRPr="00C70930">
        <w:rPr>
          <w:rFonts w:ascii="Garamond" w:hAnsi="Garamond"/>
          <w:color w:val="002060"/>
          <w:sz w:val="26"/>
          <w:szCs w:val="26"/>
          <w:lang w:val="en-US"/>
        </w:rPr>
        <w:t>Apply using this form</w:t>
      </w:r>
      <w:r w:rsidR="004623EB" w:rsidRPr="00C70930">
        <w:rPr>
          <w:rFonts w:ascii="Garamond" w:hAnsi="Garamond"/>
          <w:color w:val="002060"/>
          <w:sz w:val="26"/>
          <w:szCs w:val="26"/>
          <w:lang w:val="en-US"/>
        </w:rPr>
        <w:t xml:space="preserve">: </w:t>
      </w:r>
      <w:hyperlink r:id="rId7" w:history="1">
        <w:r w:rsidR="004623EB" w:rsidRPr="00C70930">
          <w:rPr>
            <w:rStyle w:val="Hiperhivatkozs"/>
            <w:rFonts w:ascii="Garamond" w:hAnsi="Garamond"/>
            <w:b/>
            <w:bCs/>
            <w:color w:val="002060"/>
            <w:sz w:val="26"/>
            <w:szCs w:val="26"/>
            <w:lang w:val="en-US"/>
          </w:rPr>
          <w:t>https://www.formulaires.service-public.fr/gf/cerfa_12825.do</w:t>
        </w:r>
      </w:hyperlink>
    </w:p>
    <w:p w14:paraId="111B1973" w14:textId="77777777" w:rsidR="00570885" w:rsidRPr="00C70930" w:rsidRDefault="00570885" w:rsidP="00A107DF">
      <w:pPr>
        <w:jc w:val="both"/>
        <w:rPr>
          <w:rFonts w:ascii="Garamond" w:hAnsi="Garamond"/>
          <w:color w:val="002060"/>
          <w:sz w:val="26"/>
          <w:szCs w:val="26"/>
          <w:lang w:val="en-US"/>
        </w:rPr>
      </w:pPr>
    </w:p>
    <w:p w14:paraId="57AC0407" w14:textId="77777777" w:rsidR="00570885" w:rsidRPr="00C70930" w:rsidRDefault="00570885" w:rsidP="00A107DF">
      <w:pPr>
        <w:pStyle w:val="Listaszerbekezds"/>
        <w:numPr>
          <w:ilvl w:val="0"/>
          <w:numId w:val="2"/>
        </w:numPr>
        <w:jc w:val="both"/>
        <w:rPr>
          <w:rFonts w:ascii="Garamond" w:hAnsi="Garamond"/>
          <w:color w:val="002060"/>
          <w:sz w:val="26"/>
          <w:szCs w:val="26"/>
          <w:lang w:val="en-US"/>
        </w:rPr>
      </w:pPr>
      <w:r w:rsidRPr="00C70930">
        <w:rPr>
          <w:rFonts w:ascii="Garamond" w:hAnsi="Garamond"/>
          <w:color w:val="002060"/>
          <w:sz w:val="26"/>
          <w:szCs w:val="26"/>
          <w:lang w:val="en-US"/>
        </w:rPr>
        <w:t>Complete the form</w:t>
      </w:r>
      <w:r w:rsidR="00877240" w:rsidRPr="00C70930">
        <w:rPr>
          <w:rFonts w:ascii="Garamond" w:hAnsi="Garamond"/>
          <w:color w:val="002060"/>
          <w:sz w:val="26"/>
          <w:szCs w:val="26"/>
          <w:lang w:val="en-US"/>
        </w:rPr>
        <w:t xml:space="preserve"> </w:t>
      </w:r>
      <w:r w:rsidR="00877240" w:rsidRPr="0078144E">
        <w:rPr>
          <w:rFonts w:ascii="Garamond" w:hAnsi="Garamond"/>
          <w:b/>
          <w:color w:val="002060"/>
          <w:sz w:val="26"/>
          <w:szCs w:val="26"/>
          <w:lang w:val="en-US"/>
        </w:rPr>
        <w:t>in French</w:t>
      </w:r>
      <w:r w:rsidR="00877240" w:rsidRPr="00C70930">
        <w:rPr>
          <w:rFonts w:ascii="Garamond" w:hAnsi="Garamond"/>
          <w:color w:val="002060"/>
          <w:sz w:val="26"/>
          <w:szCs w:val="26"/>
          <w:lang w:val="en-US"/>
        </w:rPr>
        <w:t>.</w:t>
      </w:r>
    </w:p>
    <w:p w14:paraId="7D23720A" w14:textId="77777777" w:rsidR="009F48D2" w:rsidRPr="00C70930" w:rsidRDefault="001A2DD7" w:rsidP="0005468F">
      <w:pPr>
        <w:pStyle w:val="Listaszerbekezds"/>
        <w:numPr>
          <w:ilvl w:val="0"/>
          <w:numId w:val="2"/>
        </w:numPr>
        <w:jc w:val="both"/>
        <w:rPr>
          <w:rFonts w:ascii="Garamond" w:hAnsi="Garamond"/>
          <w:color w:val="002060"/>
          <w:sz w:val="26"/>
          <w:szCs w:val="26"/>
          <w:lang w:val="en-US"/>
        </w:rPr>
      </w:pPr>
      <w:r w:rsidRPr="00C70930">
        <w:rPr>
          <w:rFonts w:ascii="Garamond" w:hAnsi="Garamond"/>
          <w:color w:val="002060"/>
          <w:sz w:val="26"/>
          <w:szCs w:val="26"/>
          <w:lang w:val="en-US"/>
        </w:rPr>
        <w:t>Enclose copies of your identity document and the supporting documents</w:t>
      </w:r>
      <w:r w:rsidR="009F48D2" w:rsidRPr="00C70930">
        <w:rPr>
          <w:rFonts w:ascii="Garamond" w:hAnsi="Garamond"/>
          <w:color w:val="002060"/>
          <w:sz w:val="26"/>
          <w:szCs w:val="26"/>
          <w:lang w:val="en-US"/>
        </w:rPr>
        <w:t>.</w:t>
      </w:r>
    </w:p>
    <w:p w14:paraId="53DAD275" w14:textId="27F6157A" w:rsidR="001A2DD7" w:rsidRPr="00C70930" w:rsidRDefault="001A2DD7" w:rsidP="00A107DF">
      <w:pPr>
        <w:pStyle w:val="Listaszerbekezds"/>
        <w:numPr>
          <w:ilvl w:val="0"/>
          <w:numId w:val="2"/>
        </w:numPr>
        <w:jc w:val="both"/>
        <w:rPr>
          <w:rFonts w:ascii="Garamond" w:hAnsi="Garamond"/>
          <w:color w:val="002060"/>
          <w:sz w:val="26"/>
          <w:szCs w:val="26"/>
          <w:lang w:val="en-US"/>
        </w:rPr>
      </w:pPr>
      <w:r w:rsidRPr="00C70930">
        <w:rPr>
          <w:rFonts w:ascii="Garamond" w:hAnsi="Garamond"/>
          <w:color w:val="002060"/>
          <w:sz w:val="26"/>
          <w:szCs w:val="26"/>
          <w:lang w:val="en-US"/>
        </w:rPr>
        <w:t>Sen</w:t>
      </w:r>
      <w:r w:rsidR="00971A09">
        <w:rPr>
          <w:rFonts w:ascii="Garamond" w:hAnsi="Garamond"/>
          <w:color w:val="002060"/>
          <w:sz w:val="26"/>
          <w:szCs w:val="26"/>
          <w:lang w:val="en-US"/>
        </w:rPr>
        <w:t>d</w:t>
      </w:r>
      <w:r w:rsidRPr="00C70930">
        <w:rPr>
          <w:rFonts w:ascii="Garamond" w:hAnsi="Garamond"/>
          <w:color w:val="002060"/>
          <w:sz w:val="26"/>
          <w:szCs w:val="26"/>
          <w:lang w:val="en-US"/>
        </w:rPr>
        <w:t xml:space="preserve"> everything to the </w:t>
      </w:r>
      <w:r w:rsidR="00A901D0" w:rsidRPr="00C70930">
        <w:rPr>
          <w:rFonts w:ascii="Garamond" w:hAnsi="Garamond"/>
          <w:color w:val="002060"/>
          <w:sz w:val="26"/>
          <w:szCs w:val="26"/>
          <w:lang w:val="en-US"/>
        </w:rPr>
        <w:t xml:space="preserve">relevant </w:t>
      </w:r>
      <w:r w:rsidR="00A107DF" w:rsidRPr="00C70930">
        <w:rPr>
          <w:rFonts w:ascii="Garamond" w:hAnsi="Garamond"/>
          <w:color w:val="002060"/>
          <w:sz w:val="26"/>
          <w:szCs w:val="26"/>
          <w:lang w:val="en-US"/>
        </w:rPr>
        <w:t>CIVI</w:t>
      </w:r>
      <w:r w:rsidR="004623EB" w:rsidRPr="00C70930">
        <w:rPr>
          <w:rFonts w:ascii="Garamond" w:hAnsi="Garamond"/>
          <w:color w:val="002060"/>
          <w:sz w:val="26"/>
          <w:szCs w:val="26"/>
          <w:lang w:val="en-US"/>
        </w:rPr>
        <w:t xml:space="preserve"> by registered letter</w:t>
      </w:r>
      <w:r w:rsidR="001E1172" w:rsidRPr="00C70930">
        <w:rPr>
          <w:rFonts w:ascii="Garamond" w:hAnsi="Garamond"/>
          <w:color w:val="002060"/>
          <w:sz w:val="26"/>
          <w:szCs w:val="26"/>
          <w:lang w:val="en-US"/>
        </w:rPr>
        <w:t xml:space="preserve"> with acknowledgment of receipt.</w:t>
      </w:r>
    </w:p>
    <w:p w14:paraId="0CC8B0D8" w14:textId="77777777" w:rsidR="0005468F" w:rsidRPr="00C70930" w:rsidRDefault="0005468F" w:rsidP="0005468F">
      <w:pPr>
        <w:jc w:val="both"/>
        <w:rPr>
          <w:rFonts w:ascii="Garamond" w:hAnsi="Garamond"/>
          <w:color w:val="002060"/>
          <w:sz w:val="26"/>
          <w:szCs w:val="26"/>
          <w:lang w:val="en-US"/>
        </w:rPr>
      </w:pPr>
    </w:p>
    <w:p w14:paraId="0A34F5E2" w14:textId="26A2A9FC" w:rsidR="00877240" w:rsidRPr="00C70930" w:rsidRDefault="00877240" w:rsidP="0005468F">
      <w:pPr>
        <w:jc w:val="both"/>
        <w:rPr>
          <w:rFonts w:ascii="Garamond" w:hAnsi="Garamond"/>
          <w:b/>
          <w:bCs/>
          <w:color w:val="002060"/>
          <w:sz w:val="26"/>
          <w:szCs w:val="26"/>
          <w:lang w:val="en-US"/>
        </w:rPr>
      </w:pPr>
      <w:r w:rsidRPr="00C70930">
        <w:rPr>
          <w:rFonts w:ascii="Garamond" w:hAnsi="Garamond"/>
          <w:b/>
          <w:bCs/>
          <w:color w:val="002060"/>
          <w:sz w:val="26"/>
          <w:szCs w:val="26"/>
          <w:lang w:val="en-US"/>
        </w:rPr>
        <w:t>Information about the CIVIs</w:t>
      </w:r>
    </w:p>
    <w:p w14:paraId="2CC9A769" w14:textId="77777777" w:rsidR="00877240" w:rsidRPr="00C70930" w:rsidRDefault="00877240" w:rsidP="0005468F">
      <w:pPr>
        <w:jc w:val="both"/>
        <w:rPr>
          <w:rFonts w:ascii="Garamond" w:hAnsi="Garamond"/>
          <w:color w:val="002060"/>
          <w:sz w:val="26"/>
          <w:szCs w:val="26"/>
          <w:lang w:val="en-US"/>
        </w:rPr>
      </w:pPr>
    </w:p>
    <w:p w14:paraId="4F28257C" w14:textId="77777777" w:rsidR="00877240" w:rsidRPr="00C70930" w:rsidRDefault="00877240" w:rsidP="0005468F">
      <w:pPr>
        <w:jc w:val="both"/>
        <w:rPr>
          <w:rFonts w:ascii="Garamond" w:hAnsi="Garamond"/>
          <w:color w:val="002060"/>
          <w:sz w:val="26"/>
          <w:szCs w:val="26"/>
          <w:lang w:val="en-US"/>
        </w:rPr>
      </w:pPr>
      <w:r w:rsidRPr="00C70930">
        <w:rPr>
          <w:rFonts w:ascii="Garamond" w:hAnsi="Garamond"/>
          <w:color w:val="002060"/>
          <w:sz w:val="26"/>
          <w:szCs w:val="26"/>
          <w:lang w:val="en-US"/>
        </w:rPr>
        <w:t>The Co</w:t>
      </w:r>
      <w:r w:rsidR="006E17A9">
        <w:rPr>
          <w:rFonts w:ascii="Garamond" w:hAnsi="Garamond"/>
          <w:color w:val="002060"/>
          <w:sz w:val="26"/>
          <w:szCs w:val="26"/>
          <w:lang w:val="en-US"/>
        </w:rPr>
        <w:t>m</w:t>
      </w:r>
      <w:r w:rsidRPr="00C70930">
        <w:rPr>
          <w:rFonts w:ascii="Garamond" w:hAnsi="Garamond"/>
          <w:color w:val="002060"/>
          <w:sz w:val="26"/>
          <w:szCs w:val="26"/>
          <w:lang w:val="en-US"/>
        </w:rPr>
        <w:t xml:space="preserve">mission for compensation of victims of crimes (CIVI) was created by the law of July 6, 1990. It allows a victim of a criminal </w:t>
      </w:r>
      <w:r w:rsidR="00C6133B" w:rsidRPr="00C70930">
        <w:rPr>
          <w:rFonts w:ascii="Garamond" w:hAnsi="Garamond"/>
          <w:color w:val="002060"/>
          <w:sz w:val="26"/>
          <w:szCs w:val="26"/>
          <w:lang w:val="en-US"/>
        </w:rPr>
        <w:t>offence</w:t>
      </w:r>
      <w:r w:rsidRPr="00C70930">
        <w:rPr>
          <w:rFonts w:ascii="Garamond" w:hAnsi="Garamond"/>
          <w:color w:val="002060"/>
          <w:sz w:val="26"/>
          <w:szCs w:val="26"/>
          <w:lang w:val="en-US"/>
        </w:rPr>
        <w:t xml:space="preserve"> to obtain compensation for his damage before a criminal judgment or returned, or when the author is insolvent.</w:t>
      </w:r>
    </w:p>
    <w:p w14:paraId="5232E4AE" w14:textId="77777777" w:rsidR="00877240" w:rsidRPr="00C70930" w:rsidRDefault="00877240" w:rsidP="0005468F">
      <w:pPr>
        <w:jc w:val="both"/>
        <w:rPr>
          <w:rFonts w:ascii="Garamond" w:hAnsi="Garamond"/>
          <w:color w:val="002060"/>
          <w:sz w:val="26"/>
          <w:szCs w:val="26"/>
          <w:lang w:val="en-US"/>
        </w:rPr>
      </w:pPr>
    </w:p>
    <w:p w14:paraId="057BD0DD" w14:textId="495FF905" w:rsidR="00877240" w:rsidRPr="00C70930" w:rsidRDefault="00877240" w:rsidP="0005468F">
      <w:pPr>
        <w:jc w:val="both"/>
        <w:rPr>
          <w:rFonts w:ascii="Garamond" w:hAnsi="Garamond"/>
          <w:color w:val="002060"/>
          <w:sz w:val="26"/>
          <w:szCs w:val="26"/>
          <w:lang w:val="en-US"/>
        </w:rPr>
      </w:pPr>
      <w:r w:rsidRPr="00C70930">
        <w:rPr>
          <w:rFonts w:ascii="Garamond" w:hAnsi="Garamond"/>
          <w:color w:val="002060"/>
          <w:sz w:val="26"/>
          <w:szCs w:val="26"/>
          <w:lang w:val="en-US"/>
        </w:rPr>
        <w:t xml:space="preserve">There is a CIVI in each </w:t>
      </w:r>
      <w:r w:rsidR="00971A09">
        <w:rPr>
          <w:rFonts w:ascii="Garamond" w:hAnsi="Garamond"/>
          <w:color w:val="002060"/>
          <w:sz w:val="26"/>
          <w:szCs w:val="26"/>
          <w:lang w:val="en-US"/>
        </w:rPr>
        <w:t>Court</w:t>
      </w:r>
      <w:r w:rsidRPr="00C70930">
        <w:rPr>
          <w:rFonts w:ascii="Garamond" w:hAnsi="Garamond"/>
          <w:color w:val="002060"/>
          <w:sz w:val="26"/>
          <w:szCs w:val="26"/>
          <w:lang w:val="en-US"/>
        </w:rPr>
        <w:t>. Its role is to examine the claim for compensation</w:t>
      </w:r>
      <w:r w:rsidR="00C6133B" w:rsidRPr="00C70930">
        <w:rPr>
          <w:rFonts w:ascii="Garamond" w:hAnsi="Garamond"/>
          <w:color w:val="002060"/>
          <w:sz w:val="26"/>
          <w:szCs w:val="26"/>
          <w:lang w:val="en-US"/>
        </w:rPr>
        <w:t>.</w:t>
      </w:r>
    </w:p>
    <w:p w14:paraId="7A08661B" w14:textId="77777777" w:rsidR="00877240" w:rsidRPr="00C70930" w:rsidRDefault="00877240" w:rsidP="0005468F">
      <w:pPr>
        <w:jc w:val="both"/>
        <w:rPr>
          <w:rFonts w:ascii="Garamond" w:hAnsi="Garamond"/>
          <w:color w:val="002060"/>
          <w:sz w:val="26"/>
          <w:szCs w:val="26"/>
          <w:lang w:val="en-US"/>
        </w:rPr>
      </w:pPr>
    </w:p>
    <w:p w14:paraId="2F420003" w14:textId="01E111CE" w:rsidR="00877240" w:rsidRPr="00C70930" w:rsidRDefault="00877240" w:rsidP="00877240">
      <w:pPr>
        <w:jc w:val="both"/>
        <w:rPr>
          <w:rFonts w:ascii="Garamond" w:eastAsia="Times New Roman" w:hAnsi="Garamond" w:cs="Courier New"/>
          <w:color w:val="002060"/>
          <w:sz w:val="26"/>
          <w:szCs w:val="26"/>
          <w:lang w:val="en"/>
        </w:rPr>
      </w:pPr>
      <w:r w:rsidRPr="00C70930">
        <w:rPr>
          <w:rFonts w:ascii="Garamond" w:hAnsi="Garamond"/>
          <w:color w:val="002060"/>
          <w:sz w:val="26"/>
          <w:szCs w:val="26"/>
          <w:lang w:val="en-US"/>
        </w:rPr>
        <w:t xml:space="preserve">The damage suffered must result from acts, whether intentional or not, </w:t>
      </w:r>
      <w:r w:rsidR="00971A09">
        <w:rPr>
          <w:rFonts w:ascii="Garamond" w:hAnsi="Garamond"/>
          <w:color w:val="002060"/>
          <w:sz w:val="26"/>
          <w:szCs w:val="26"/>
          <w:lang w:val="en-US"/>
        </w:rPr>
        <w:t xml:space="preserve">which constitutes an </w:t>
      </w:r>
      <w:r w:rsidR="00C6133B" w:rsidRPr="00C70930">
        <w:rPr>
          <w:rFonts w:ascii="Garamond" w:hAnsi="Garamond"/>
          <w:color w:val="002060"/>
          <w:sz w:val="26"/>
          <w:szCs w:val="26"/>
          <w:lang w:val="en-US"/>
        </w:rPr>
        <w:t>offence.</w:t>
      </w:r>
      <w:r w:rsidRPr="00C70930">
        <w:rPr>
          <w:rFonts w:ascii="Garamond" w:hAnsi="Garamond"/>
          <w:color w:val="002060"/>
          <w:sz w:val="26"/>
          <w:szCs w:val="26"/>
          <w:lang w:val="en-US"/>
        </w:rPr>
        <w:t xml:space="preserve"> </w:t>
      </w:r>
    </w:p>
    <w:p w14:paraId="120743A4" w14:textId="77777777" w:rsidR="00877240" w:rsidRPr="00C70930" w:rsidRDefault="00877240" w:rsidP="00877240">
      <w:pPr>
        <w:jc w:val="both"/>
        <w:rPr>
          <w:rFonts w:ascii="Garamond" w:eastAsia="Times New Roman" w:hAnsi="Garamond" w:cs="Courier New"/>
          <w:color w:val="002060"/>
          <w:sz w:val="26"/>
          <w:szCs w:val="26"/>
          <w:lang w:val="en"/>
        </w:rPr>
      </w:pPr>
    </w:p>
    <w:p w14:paraId="3BBAA82B" w14:textId="3274CF46" w:rsidR="00877240" w:rsidRPr="00C70930" w:rsidRDefault="00877240" w:rsidP="00877240">
      <w:pPr>
        <w:jc w:val="both"/>
        <w:rPr>
          <w:rFonts w:ascii="Garamond" w:eastAsia="Times New Roman" w:hAnsi="Garamond" w:cs="Courier New"/>
          <w:color w:val="002060"/>
          <w:sz w:val="26"/>
          <w:szCs w:val="26"/>
          <w:lang w:val="en"/>
        </w:rPr>
      </w:pPr>
      <w:r w:rsidRPr="00C70930">
        <w:rPr>
          <w:rFonts w:ascii="Garamond" w:eastAsia="Times New Roman" w:hAnsi="Garamond" w:cs="Courier New"/>
          <w:color w:val="002060"/>
          <w:sz w:val="26"/>
          <w:szCs w:val="26"/>
          <w:lang w:val="en"/>
        </w:rPr>
        <w:t xml:space="preserve">This autonomous compensation scheme is governed by specific rules. This is a separate procedure, completely detached from the criminal procedure against the author of the </w:t>
      </w:r>
      <w:r w:rsidR="00971A09">
        <w:rPr>
          <w:rFonts w:ascii="Garamond" w:eastAsia="Times New Roman" w:hAnsi="Garamond" w:cs="Courier New"/>
          <w:color w:val="002060"/>
          <w:sz w:val="26"/>
          <w:szCs w:val="26"/>
          <w:lang w:val="en"/>
        </w:rPr>
        <w:t>crime/offence</w:t>
      </w:r>
      <w:r w:rsidRPr="00C70930">
        <w:rPr>
          <w:rFonts w:ascii="Garamond" w:eastAsia="Times New Roman" w:hAnsi="Garamond" w:cs="Courier New"/>
          <w:color w:val="002060"/>
          <w:sz w:val="26"/>
          <w:szCs w:val="26"/>
          <w:lang w:val="en"/>
        </w:rPr>
        <w:t xml:space="preserve">. </w:t>
      </w:r>
    </w:p>
    <w:p w14:paraId="02D25F4E" w14:textId="77777777" w:rsidR="00C93415" w:rsidRPr="00C70930" w:rsidRDefault="00C93415" w:rsidP="00877240">
      <w:pPr>
        <w:jc w:val="both"/>
        <w:rPr>
          <w:rFonts w:ascii="Garamond" w:eastAsia="Times New Roman" w:hAnsi="Garamond" w:cs="Courier New"/>
          <w:color w:val="002060"/>
          <w:sz w:val="26"/>
          <w:szCs w:val="26"/>
          <w:lang w:val="en"/>
        </w:rPr>
      </w:pPr>
    </w:p>
    <w:p w14:paraId="5B9ED31B" w14:textId="46407631" w:rsidR="00C93415" w:rsidRPr="00C70930" w:rsidRDefault="00C93415" w:rsidP="00877240">
      <w:pPr>
        <w:jc w:val="both"/>
        <w:rPr>
          <w:rFonts w:ascii="Garamond" w:eastAsia="Times New Roman" w:hAnsi="Garamond" w:cs="Courier New"/>
          <w:b/>
          <w:bCs/>
          <w:color w:val="002060"/>
          <w:sz w:val="26"/>
          <w:szCs w:val="26"/>
          <w:lang w:val="en"/>
        </w:rPr>
      </w:pPr>
      <w:r w:rsidRPr="00C70930">
        <w:rPr>
          <w:rFonts w:ascii="Garamond" w:eastAsia="Times New Roman" w:hAnsi="Garamond" w:cs="Courier New"/>
          <w:b/>
          <w:bCs/>
          <w:color w:val="002060"/>
          <w:sz w:val="26"/>
          <w:szCs w:val="26"/>
          <w:lang w:val="en"/>
        </w:rPr>
        <w:t>Conditions relating to the offen</w:t>
      </w:r>
      <w:r w:rsidR="00971A09">
        <w:rPr>
          <w:rFonts w:ascii="Garamond" w:eastAsia="Times New Roman" w:hAnsi="Garamond" w:cs="Courier New"/>
          <w:b/>
          <w:bCs/>
          <w:color w:val="002060"/>
          <w:sz w:val="26"/>
          <w:szCs w:val="26"/>
          <w:lang w:val="en"/>
        </w:rPr>
        <w:t>c</w:t>
      </w:r>
      <w:r w:rsidRPr="00C70930">
        <w:rPr>
          <w:rFonts w:ascii="Garamond" w:eastAsia="Times New Roman" w:hAnsi="Garamond" w:cs="Courier New"/>
          <w:b/>
          <w:bCs/>
          <w:color w:val="002060"/>
          <w:sz w:val="26"/>
          <w:szCs w:val="26"/>
          <w:lang w:val="en"/>
        </w:rPr>
        <w:t>e</w:t>
      </w:r>
    </w:p>
    <w:p w14:paraId="77158D3F" w14:textId="77777777" w:rsidR="00C93415" w:rsidRPr="00C70930" w:rsidRDefault="00C93415" w:rsidP="00877240">
      <w:pPr>
        <w:jc w:val="both"/>
        <w:rPr>
          <w:rFonts w:ascii="Garamond" w:eastAsia="Times New Roman" w:hAnsi="Garamond" w:cs="Courier New"/>
          <w:b/>
          <w:bCs/>
          <w:color w:val="002060"/>
          <w:sz w:val="26"/>
          <w:szCs w:val="26"/>
          <w:lang w:val="en"/>
        </w:rPr>
      </w:pPr>
    </w:p>
    <w:p w14:paraId="10D8A3F3" w14:textId="38CCABA6" w:rsidR="00C93415" w:rsidRPr="00C70930" w:rsidRDefault="00C93415" w:rsidP="00C93415">
      <w:pPr>
        <w:pStyle w:val="Listaszerbekezds"/>
        <w:numPr>
          <w:ilvl w:val="0"/>
          <w:numId w:val="9"/>
        </w:numPr>
        <w:jc w:val="both"/>
        <w:rPr>
          <w:rFonts w:ascii="Garamond" w:eastAsia="Times New Roman" w:hAnsi="Garamond" w:cs="Courier New"/>
          <w:color w:val="002060"/>
          <w:sz w:val="26"/>
          <w:szCs w:val="26"/>
          <w:u w:val="single"/>
          <w:lang w:val="en"/>
        </w:rPr>
      </w:pPr>
      <w:r w:rsidRPr="00C70930">
        <w:rPr>
          <w:rFonts w:ascii="Garamond" w:eastAsia="Times New Roman" w:hAnsi="Garamond" w:cs="Courier New"/>
          <w:color w:val="002060"/>
          <w:sz w:val="26"/>
          <w:szCs w:val="26"/>
          <w:u w:val="single"/>
          <w:lang w:val="en"/>
        </w:rPr>
        <w:t>Offen</w:t>
      </w:r>
      <w:r w:rsidR="00971A09">
        <w:rPr>
          <w:rFonts w:ascii="Garamond" w:eastAsia="Times New Roman" w:hAnsi="Garamond" w:cs="Courier New"/>
          <w:color w:val="002060"/>
          <w:sz w:val="26"/>
          <w:szCs w:val="26"/>
          <w:u w:val="single"/>
          <w:lang w:val="en"/>
        </w:rPr>
        <w:t>c</w:t>
      </w:r>
      <w:r w:rsidRPr="00C70930">
        <w:rPr>
          <w:rFonts w:ascii="Garamond" w:eastAsia="Times New Roman" w:hAnsi="Garamond" w:cs="Courier New"/>
          <w:color w:val="002060"/>
          <w:sz w:val="26"/>
          <w:szCs w:val="26"/>
          <w:u w:val="single"/>
          <w:lang w:val="en"/>
        </w:rPr>
        <w:t>es against persons</w:t>
      </w:r>
    </w:p>
    <w:p w14:paraId="621650B5" w14:textId="77777777" w:rsidR="00C93415" w:rsidRPr="00C70930" w:rsidRDefault="00C93415" w:rsidP="00C93415">
      <w:pPr>
        <w:jc w:val="both"/>
        <w:rPr>
          <w:rFonts w:ascii="Garamond" w:eastAsia="Times New Roman" w:hAnsi="Garamond" w:cs="Courier New"/>
          <w:color w:val="002060"/>
          <w:sz w:val="26"/>
          <w:szCs w:val="26"/>
          <w:lang w:val="en"/>
        </w:rPr>
      </w:pPr>
    </w:p>
    <w:p w14:paraId="0D2308C6" w14:textId="59E9AB63" w:rsidR="00C93415" w:rsidRPr="00C70930" w:rsidRDefault="00C93415" w:rsidP="00C93415">
      <w:pPr>
        <w:jc w:val="both"/>
        <w:rPr>
          <w:rFonts w:ascii="Garamond" w:eastAsia="Times New Roman" w:hAnsi="Garamond" w:cs="Courier New"/>
          <w:color w:val="002060"/>
          <w:sz w:val="26"/>
          <w:szCs w:val="26"/>
          <w:lang w:val="en"/>
        </w:rPr>
      </w:pPr>
      <w:r w:rsidRPr="00C70930">
        <w:rPr>
          <w:rFonts w:ascii="Garamond" w:eastAsia="Times New Roman" w:hAnsi="Garamond" w:cs="Courier New"/>
          <w:color w:val="002060"/>
          <w:sz w:val="26"/>
          <w:szCs w:val="26"/>
          <w:lang w:val="en"/>
        </w:rPr>
        <w:t>With regard to offen</w:t>
      </w:r>
      <w:r w:rsidR="00971A09">
        <w:rPr>
          <w:rFonts w:ascii="Garamond" w:eastAsia="Times New Roman" w:hAnsi="Garamond" w:cs="Courier New"/>
          <w:color w:val="002060"/>
          <w:sz w:val="26"/>
          <w:szCs w:val="26"/>
          <w:lang w:val="en"/>
        </w:rPr>
        <w:t>c</w:t>
      </w:r>
      <w:r w:rsidRPr="00C70930">
        <w:rPr>
          <w:rFonts w:ascii="Garamond" w:eastAsia="Times New Roman" w:hAnsi="Garamond" w:cs="Courier New"/>
          <w:color w:val="002060"/>
          <w:sz w:val="26"/>
          <w:szCs w:val="26"/>
          <w:lang w:val="en"/>
        </w:rPr>
        <w:t xml:space="preserve">es causing </w:t>
      </w:r>
      <w:r w:rsidR="00971A09">
        <w:rPr>
          <w:rFonts w:ascii="Garamond" w:eastAsia="Times New Roman" w:hAnsi="Garamond" w:cs="Courier New"/>
          <w:color w:val="002060"/>
          <w:sz w:val="26"/>
          <w:szCs w:val="26"/>
          <w:lang w:val="en"/>
        </w:rPr>
        <w:t>physical</w:t>
      </w:r>
      <w:r w:rsidR="00971A09" w:rsidRPr="00C70930">
        <w:rPr>
          <w:rFonts w:ascii="Garamond" w:eastAsia="Times New Roman" w:hAnsi="Garamond" w:cs="Courier New"/>
          <w:color w:val="002060"/>
          <w:sz w:val="26"/>
          <w:szCs w:val="26"/>
          <w:lang w:val="en"/>
        </w:rPr>
        <w:t xml:space="preserve"> </w:t>
      </w:r>
      <w:r w:rsidRPr="00C70930">
        <w:rPr>
          <w:rFonts w:ascii="Garamond" w:eastAsia="Times New Roman" w:hAnsi="Garamond" w:cs="Courier New"/>
          <w:color w:val="002060"/>
          <w:sz w:val="26"/>
          <w:szCs w:val="26"/>
          <w:lang w:val="en"/>
        </w:rPr>
        <w:t>injury, article 706-3 of the Code of Criminal procedure provides that the CIVI will compensate “</w:t>
      </w:r>
      <w:r w:rsidRPr="00C70930">
        <w:rPr>
          <w:rFonts w:ascii="Garamond" w:eastAsia="Times New Roman" w:hAnsi="Garamond" w:cs="Courier New"/>
          <w:i/>
          <w:iCs/>
          <w:color w:val="002060"/>
          <w:sz w:val="26"/>
          <w:szCs w:val="26"/>
          <w:lang w:val="en"/>
        </w:rPr>
        <w:t>acts, whether intentional or not which have the material nature of an offense</w:t>
      </w:r>
      <w:r w:rsidRPr="00C70930">
        <w:rPr>
          <w:rFonts w:ascii="Garamond" w:eastAsia="Times New Roman" w:hAnsi="Garamond" w:cs="Courier New"/>
          <w:color w:val="002060"/>
          <w:sz w:val="26"/>
          <w:szCs w:val="26"/>
          <w:lang w:val="en"/>
        </w:rPr>
        <w:t>”.</w:t>
      </w:r>
    </w:p>
    <w:p w14:paraId="14143F51" w14:textId="77777777" w:rsidR="00C93415" w:rsidRPr="00C70930" w:rsidRDefault="00C93415" w:rsidP="00C93415">
      <w:pPr>
        <w:jc w:val="both"/>
        <w:rPr>
          <w:rFonts w:ascii="Garamond" w:eastAsia="Times New Roman" w:hAnsi="Garamond" w:cs="Courier New"/>
          <w:color w:val="002060"/>
          <w:sz w:val="26"/>
          <w:szCs w:val="26"/>
          <w:lang w:val="en"/>
        </w:rPr>
      </w:pPr>
    </w:p>
    <w:p w14:paraId="67CDC06B" w14:textId="77777777" w:rsidR="00C93415" w:rsidRPr="00C70930" w:rsidRDefault="00C93415" w:rsidP="00C93415">
      <w:pPr>
        <w:jc w:val="both"/>
        <w:rPr>
          <w:rFonts w:ascii="Garamond" w:eastAsia="Times New Roman" w:hAnsi="Garamond" w:cs="Courier New"/>
          <w:b/>
          <w:bCs/>
          <w:i/>
          <w:iCs/>
          <w:color w:val="002060"/>
          <w:sz w:val="26"/>
          <w:szCs w:val="26"/>
          <w:lang w:val="en"/>
        </w:rPr>
      </w:pPr>
      <w:r w:rsidRPr="00C70930">
        <w:rPr>
          <w:rFonts w:ascii="Garamond" w:eastAsia="Times New Roman" w:hAnsi="Garamond" w:cs="Courier New"/>
          <w:b/>
          <w:bCs/>
          <w:i/>
          <w:iCs/>
          <w:color w:val="002060"/>
          <w:sz w:val="26"/>
          <w:szCs w:val="26"/>
          <w:lang w:val="en"/>
        </w:rPr>
        <w:t>The regime of attacks against the most serious persons</w:t>
      </w:r>
    </w:p>
    <w:p w14:paraId="5B5BB956" w14:textId="77777777" w:rsidR="00C93415" w:rsidRPr="00C70930" w:rsidRDefault="00C93415" w:rsidP="00C93415">
      <w:pPr>
        <w:jc w:val="both"/>
        <w:rPr>
          <w:rFonts w:ascii="Garamond" w:eastAsia="Times New Roman" w:hAnsi="Garamond" w:cs="Courier New"/>
          <w:color w:val="002060"/>
          <w:sz w:val="26"/>
          <w:szCs w:val="26"/>
          <w:lang w:val="en"/>
        </w:rPr>
      </w:pPr>
      <w:r w:rsidRPr="00C70930">
        <w:rPr>
          <w:rFonts w:ascii="Garamond" w:eastAsia="Times New Roman" w:hAnsi="Garamond" w:cs="Courier New"/>
          <w:color w:val="002060"/>
          <w:sz w:val="26"/>
          <w:szCs w:val="26"/>
          <w:lang w:val="en"/>
        </w:rPr>
        <w:t>The most serious offenses are determined by the</w:t>
      </w:r>
      <w:r w:rsidR="001C3586">
        <w:rPr>
          <w:rFonts w:ascii="Garamond" w:eastAsia="Times New Roman" w:hAnsi="Garamond" w:cs="Courier New"/>
          <w:color w:val="002060"/>
          <w:sz w:val="26"/>
          <w:szCs w:val="26"/>
          <w:lang w:val="en"/>
        </w:rPr>
        <w:t xml:space="preserve"> severity of their consequences</w:t>
      </w:r>
      <w:r w:rsidRPr="00C70930">
        <w:rPr>
          <w:rFonts w:ascii="Garamond" w:eastAsia="Times New Roman" w:hAnsi="Garamond" w:cs="Courier New"/>
          <w:color w:val="002060"/>
          <w:sz w:val="26"/>
          <w:szCs w:val="26"/>
          <w:lang w:val="en"/>
        </w:rPr>
        <w:t>:</w:t>
      </w:r>
    </w:p>
    <w:p w14:paraId="68E20ABB" w14:textId="7460DE3C" w:rsidR="00C93415" w:rsidRPr="00C70930" w:rsidRDefault="00C93415" w:rsidP="00C93415">
      <w:pPr>
        <w:pStyle w:val="Listaszerbekezds"/>
        <w:numPr>
          <w:ilvl w:val="0"/>
          <w:numId w:val="10"/>
        </w:numPr>
        <w:jc w:val="both"/>
        <w:rPr>
          <w:rFonts w:ascii="Garamond" w:eastAsia="Times New Roman" w:hAnsi="Garamond" w:cs="Courier New"/>
          <w:color w:val="002060"/>
          <w:sz w:val="26"/>
          <w:szCs w:val="26"/>
          <w:lang w:val="en"/>
        </w:rPr>
      </w:pPr>
      <w:r w:rsidRPr="00C70930">
        <w:rPr>
          <w:rFonts w:ascii="Garamond" w:eastAsia="Times New Roman" w:hAnsi="Garamond" w:cs="Courier New"/>
          <w:color w:val="002060"/>
          <w:sz w:val="26"/>
          <w:szCs w:val="26"/>
          <w:lang w:val="en"/>
        </w:rPr>
        <w:t>Offen</w:t>
      </w:r>
      <w:r w:rsidR="00971A09">
        <w:rPr>
          <w:rFonts w:ascii="Garamond" w:eastAsia="Times New Roman" w:hAnsi="Garamond" w:cs="Courier New"/>
          <w:color w:val="002060"/>
          <w:sz w:val="26"/>
          <w:szCs w:val="26"/>
          <w:lang w:val="en"/>
        </w:rPr>
        <w:t>c</w:t>
      </w:r>
      <w:r w:rsidRPr="00C70930">
        <w:rPr>
          <w:rFonts w:ascii="Garamond" w:eastAsia="Times New Roman" w:hAnsi="Garamond" w:cs="Courier New"/>
          <w:color w:val="002060"/>
          <w:sz w:val="26"/>
          <w:szCs w:val="26"/>
          <w:lang w:val="en"/>
        </w:rPr>
        <w:t>e resulting in death</w:t>
      </w:r>
      <w:r w:rsidR="004343F6" w:rsidRPr="00C70930">
        <w:rPr>
          <w:rFonts w:ascii="Garamond" w:eastAsia="Times New Roman" w:hAnsi="Garamond" w:cs="Courier New"/>
          <w:color w:val="002060"/>
          <w:sz w:val="26"/>
          <w:szCs w:val="26"/>
          <w:lang w:val="en"/>
        </w:rPr>
        <w:t>,</w:t>
      </w:r>
    </w:p>
    <w:p w14:paraId="42C296C1" w14:textId="433AABDE" w:rsidR="00C93415" w:rsidRPr="00C70930" w:rsidRDefault="00C93415" w:rsidP="00C93415">
      <w:pPr>
        <w:pStyle w:val="Listaszerbekezds"/>
        <w:numPr>
          <w:ilvl w:val="0"/>
          <w:numId w:val="10"/>
        </w:numPr>
        <w:jc w:val="both"/>
        <w:rPr>
          <w:rFonts w:ascii="Garamond" w:eastAsia="Times New Roman" w:hAnsi="Garamond" w:cs="Courier New"/>
          <w:color w:val="002060"/>
          <w:sz w:val="26"/>
          <w:szCs w:val="26"/>
          <w:lang w:val="en"/>
        </w:rPr>
      </w:pPr>
      <w:r w:rsidRPr="00C70930">
        <w:rPr>
          <w:rFonts w:ascii="Garamond" w:eastAsia="Times New Roman" w:hAnsi="Garamond" w:cs="Courier New"/>
          <w:color w:val="002060"/>
          <w:sz w:val="26"/>
          <w:szCs w:val="26"/>
          <w:lang w:val="en"/>
        </w:rPr>
        <w:lastRenderedPageBreak/>
        <w:t>Offen</w:t>
      </w:r>
      <w:r w:rsidR="00971A09">
        <w:rPr>
          <w:rFonts w:ascii="Garamond" w:eastAsia="Times New Roman" w:hAnsi="Garamond" w:cs="Courier New"/>
          <w:color w:val="002060"/>
          <w:sz w:val="26"/>
          <w:szCs w:val="26"/>
          <w:lang w:val="en"/>
        </w:rPr>
        <w:t>c</w:t>
      </w:r>
      <w:r w:rsidRPr="00C70930">
        <w:rPr>
          <w:rFonts w:ascii="Garamond" w:eastAsia="Times New Roman" w:hAnsi="Garamond" w:cs="Courier New"/>
          <w:color w:val="002060"/>
          <w:sz w:val="26"/>
          <w:szCs w:val="26"/>
          <w:lang w:val="en"/>
        </w:rPr>
        <w:t>e resulting in permanent incapacity</w:t>
      </w:r>
      <w:r w:rsidR="004343F6" w:rsidRPr="00C70930">
        <w:rPr>
          <w:rFonts w:ascii="Garamond" w:eastAsia="Times New Roman" w:hAnsi="Garamond" w:cs="Courier New"/>
          <w:color w:val="002060"/>
          <w:sz w:val="26"/>
          <w:szCs w:val="26"/>
          <w:lang w:val="en"/>
        </w:rPr>
        <w:t>,</w:t>
      </w:r>
    </w:p>
    <w:p w14:paraId="3E1E3664" w14:textId="1108D56C" w:rsidR="00C93415" w:rsidRPr="00C70930" w:rsidRDefault="00C93415" w:rsidP="00C93415">
      <w:pPr>
        <w:pStyle w:val="Listaszerbekezds"/>
        <w:numPr>
          <w:ilvl w:val="0"/>
          <w:numId w:val="10"/>
        </w:numPr>
        <w:jc w:val="both"/>
        <w:rPr>
          <w:rFonts w:ascii="Garamond" w:eastAsia="Times New Roman" w:hAnsi="Garamond" w:cs="Courier New"/>
          <w:color w:val="002060"/>
          <w:sz w:val="26"/>
          <w:szCs w:val="26"/>
          <w:lang w:val="en"/>
        </w:rPr>
      </w:pPr>
      <w:r w:rsidRPr="00C70930">
        <w:rPr>
          <w:rFonts w:ascii="Garamond" w:eastAsia="Times New Roman" w:hAnsi="Garamond" w:cs="Courier New"/>
          <w:color w:val="002060"/>
          <w:sz w:val="26"/>
          <w:szCs w:val="26"/>
          <w:lang w:val="en"/>
        </w:rPr>
        <w:t>Offen</w:t>
      </w:r>
      <w:r w:rsidR="006448DA">
        <w:rPr>
          <w:rFonts w:ascii="Garamond" w:eastAsia="Times New Roman" w:hAnsi="Garamond" w:cs="Courier New"/>
          <w:color w:val="002060"/>
          <w:sz w:val="26"/>
          <w:szCs w:val="26"/>
          <w:lang w:val="en"/>
        </w:rPr>
        <w:t>c</w:t>
      </w:r>
      <w:r w:rsidRPr="00C70930">
        <w:rPr>
          <w:rFonts w:ascii="Garamond" w:eastAsia="Times New Roman" w:hAnsi="Garamond" w:cs="Courier New"/>
          <w:color w:val="002060"/>
          <w:sz w:val="26"/>
          <w:szCs w:val="26"/>
          <w:lang w:val="en"/>
        </w:rPr>
        <w:t>e resulting in total incapacity for personal work equal to or greater than one month.</w:t>
      </w:r>
    </w:p>
    <w:p w14:paraId="281970B9" w14:textId="77777777" w:rsidR="00C93415" w:rsidRPr="00C70930" w:rsidRDefault="00C93415" w:rsidP="00C93415">
      <w:pPr>
        <w:jc w:val="both"/>
        <w:rPr>
          <w:rFonts w:ascii="Garamond" w:eastAsia="Times New Roman" w:hAnsi="Garamond" w:cs="Courier New"/>
          <w:color w:val="002060"/>
          <w:sz w:val="26"/>
          <w:szCs w:val="26"/>
          <w:lang w:val="en"/>
        </w:rPr>
      </w:pPr>
    </w:p>
    <w:p w14:paraId="73062D3D" w14:textId="00D4BF66" w:rsidR="00C93415" w:rsidRPr="00C70930" w:rsidRDefault="00C93415" w:rsidP="00C93415">
      <w:pPr>
        <w:jc w:val="both"/>
        <w:rPr>
          <w:rFonts w:ascii="Garamond" w:eastAsia="Times New Roman" w:hAnsi="Garamond" w:cs="Courier New"/>
          <w:color w:val="002060"/>
          <w:sz w:val="26"/>
          <w:szCs w:val="26"/>
          <w:lang w:val="en"/>
        </w:rPr>
      </w:pPr>
      <w:r w:rsidRPr="00C70930">
        <w:rPr>
          <w:rFonts w:ascii="Garamond" w:eastAsia="Times New Roman" w:hAnsi="Garamond" w:cs="Courier New"/>
          <w:color w:val="002060"/>
          <w:sz w:val="26"/>
          <w:szCs w:val="26"/>
          <w:lang w:val="en"/>
        </w:rPr>
        <w:t xml:space="preserve">The victim of a serious </w:t>
      </w:r>
      <w:r w:rsidR="006E17A9">
        <w:rPr>
          <w:rFonts w:ascii="Garamond" w:eastAsia="Times New Roman" w:hAnsi="Garamond" w:cs="Courier New"/>
          <w:color w:val="002060"/>
          <w:sz w:val="26"/>
          <w:szCs w:val="26"/>
          <w:lang w:val="en"/>
        </w:rPr>
        <w:t>physical</w:t>
      </w:r>
      <w:r w:rsidR="006E17A9" w:rsidRPr="00C70930">
        <w:rPr>
          <w:rFonts w:ascii="Garamond" w:eastAsia="Times New Roman" w:hAnsi="Garamond" w:cs="Courier New"/>
          <w:color w:val="002060"/>
          <w:sz w:val="26"/>
          <w:szCs w:val="26"/>
          <w:lang w:val="en"/>
        </w:rPr>
        <w:t xml:space="preserve"> </w:t>
      </w:r>
      <w:r w:rsidRPr="00C70930">
        <w:rPr>
          <w:rFonts w:ascii="Garamond" w:eastAsia="Times New Roman" w:hAnsi="Garamond" w:cs="Courier New"/>
          <w:color w:val="002060"/>
          <w:sz w:val="26"/>
          <w:szCs w:val="26"/>
          <w:lang w:val="en"/>
        </w:rPr>
        <w:t xml:space="preserve">injury or his </w:t>
      </w:r>
      <w:r w:rsidR="006E17A9">
        <w:rPr>
          <w:rFonts w:ascii="Garamond" w:eastAsia="Times New Roman" w:hAnsi="Garamond" w:cs="Courier New"/>
          <w:color w:val="002060"/>
          <w:sz w:val="26"/>
          <w:szCs w:val="26"/>
          <w:lang w:val="en"/>
        </w:rPr>
        <w:t xml:space="preserve">relatives </w:t>
      </w:r>
      <w:r w:rsidRPr="00C70930">
        <w:rPr>
          <w:rFonts w:ascii="Garamond" w:eastAsia="Times New Roman" w:hAnsi="Garamond" w:cs="Courier New"/>
          <w:color w:val="002060"/>
          <w:sz w:val="26"/>
          <w:szCs w:val="26"/>
          <w:lang w:val="en"/>
        </w:rPr>
        <w:t>can apply to the commission without condition of resources. The damage will be fully repaired, there is no compensation ceiling.</w:t>
      </w:r>
    </w:p>
    <w:p w14:paraId="4F027AAA" w14:textId="77777777" w:rsidR="00C93415" w:rsidRPr="00C70930" w:rsidRDefault="00C93415" w:rsidP="00C93415">
      <w:pPr>
        <w:jc w:val="both"/>
        <w:rPr>
          <w:rFonts w:ascii="Garamond" w:eastAsia="Times New Roman" w:hAnsi="Garamond" w:cs="Courier New"/>
          <w:color w:val="002060"/>
          <w:sz w:val="26"/>
          <w:szCs w:val="26"/>
          <w:lang w:val="en"/>
        </w:rPr>
      </w:pPr>
    </w:p>
    <w:p w14:paraId="2D28AF30" w14:textId="77777777" w:rsidR="00C93415" w:rsidRPr="00C70930" w:rsidRDefault="00C93415" w:rsidP="00C93415">
      <w:pPr>
        <w:jc w:val="both"/>
        <w:rPr>
          <w:rFonts w:ascii="Garamond" w:eastAsia="Times New Roman" w:hAnsi="Garamond" w:cs="Courier New"/>
          <w:b/>
          <w:bCs/>
          <w:i/>
          <w:iCs/>
          <w:color w:val="002060"/>
          <w:sz w:val="26"/>
          <w:szCs w:val="26"/>
          <w:lang w:val="en"/>
        </w:rPr>
      </w:pPr>
      <w:r w:rsidRPr="00C70930">
        <w:rPr>
          <w:rFonts w:ascii="Garamond" w:eastAsia="Times New Roman" w:hAnsi="Garamond" w:cs="Courier New"/>
          <w:b/>
          <w:bCs/>
          <w:i/>
          <w:iCs/>
          <w:color w:val="002060"/>
          <w:sz w:val="26"/>
          <w:szCs w:val="26"/>
          <w:lang w:val="en"/>
        </w:rPr>
        <w:t>The regime of other attacks against persons</w:t>
      </w:r>
    </w:p>
    <w:p w14:paraId="0CD59FB4" w14:textId="7401A37E" w:rsidR="00C93415" w:rsidRPr="00C70930" w:rsidRDefault="00C93415" w:rsidP="00C93415">
      <w:pPr>
        <w:jc w:val="both"/>
        <w:rPr>
          <w:rFonts w:ascii="Garamond" w:eastAsia="Times New Roman" w:hAnsi="Garamond" w:cs="Courier New"/>
          <w:color w:val="002060"/>
          <w:sz w:val="26"/>
          <w:szCs w:val="26"/>
          <w:lang w:val="en"/>
        </w:rPr>
      </w:pPr>
      <w:r w:rsidRPr="00C70930">
        <w:rPr>
          <w:rFonts w:ascii="Garamond" w:eastAsia="Times New Roman" w:hAnsi="Garamond" w:cs="Courier New"/>
          <w:color w:val="002060"/>
          <w:sz w:val="26"/>
          <w:szCs w:val="26"/>
          <w:lang w:val="en"/>
        </w:rPr>
        <w:t>Article 706-14 of the Code of Criminal procedure provides that victims of offen</w:t>
      </w:r>
      <w:r w:rsidR="006448DA">
        <w:rPr>
          <w:rFonts w:ascii="Garamond" w:eastAsia="Times New Roman" w:hAnsi="Garamond" w:cs="Courier New"/>
          <w:color w:val="002060"/>
          <w:sz w:val="26"/>
          <w:szCs w:val="26"/>
          <w:lang w:val="en"/>
        </w:rPr>
        <w:t>c</w:t>
      </w:r>
      <w:r w:rsidRPr="00C70930">
        <w:rPr>
          <w:rFonts w:ascii="Garamond" w:eastAsia="Times New Roman" w:hAnsi="Garamond" w:cs="Courier New"/>
          <w:color w:val="002060"/>
          <w:sz w:val="26"/>
          <w:szCs w:val="26"/>
          <w:lang w:val="en"/>
        </w:rPr>
        <w:t>es resulting in total incapacity for work for less than one month may apply to the CIVI on condition that they prove that the offen</w:t>
      </w:r>
      <w:r w:rsidR="00AE78D1">
        <w:rPr>
          <w:rFonts w:ascii="Garamond" w:eastAsia="Times New Roman" w:hAnsi="Garamond" w:cs="Courier New"/>
          <w:color w:val="002060"/>
          <w:sz w:val="26"/>
          <w:szCs w:val="26"/>
          <w:lang w:val="en"/>
        </w:rPr>
        <w:t>c</w:t>
      </w:r>
      <w:r w:rsidRPr="00C70930">
        <w:rPr>
          <w:rFonts w:ascii="Garamond" w:eastAsia="Times New Roman" w:hAnsi="Garamond" w:cs="Courier New"/>
          <w:color w:val="002060"/>
          <w:sz w:val="26"/>
          <w:szCs w:val="26"/>
          <w:lang w:val="en"/>
        </w:rPr>
        <w:t xml:space="preserve">e caused serious disturbances in their life and that they cannot be compensated by another organization. </w:t>
      </w:r>
    </w:p>
    <w:p w14:paraId="7A5C7901" w14:textId="77777777" w:rsidR="00C93415" w:rsidRPr="00C70930" w:rsidRDefault="00C93415" w:rsidP="00C93415">
      <w:pPr>
        <w:jc w:val="both"/>
        <w:rPr>
          <w:rFonts w:ascii="Garamond" w:eastAsia="Times New Roman" w:hAnsi="Garamond" w:cs="Courier New"/>
          <w:color w:val="002060"/>
          <w:sz w:val="26"/>
          <w:szCs w:val="26"/>
          <w:lang w:val="en"/>
        </w:rPr>
      </w:pPr>
    </w:p>
    <w:p w14:paraId="489B198B" w14:textId="77777777" w:rsidR="00C93415" w:rsidRPr="00C70930" w:rsidRDefault="001C3586" w:rsidP="00C93415">
      <w:pPr>
        <w:jc w:val="both"/>
        <w:rPr>
          <w:rFonts w:ascii="Garamond" w:eastAsia="Times New Roman" w:hAnsi="Garamond" w:cs="Courier New"/>
          <w:color w:val="002060"/>
          <w:sz w:val="26"/>
          <w:szCs w:val="26"/>
          <w:lang w:val="en"/>
        </w:rPr>
      </w:pPr>
      <w:r>
        <w:rPr>
          <w:rFonts w:ascii="Garamond" w:eastAsia="Times New Roman" w:hAnsi="Garamond" w:cs="Courier New"/>
          <w:color w:val="002060"/>
          <w:sz w:val="26"/>
          <w:szCs w:val="26"/>
          <w:lang w:val="en"/>
        </w:rPr>
        <w:t>Howe</w:t>
      </w:r>
      <w:r w:rsidR="00C93415" w:rsidRPr="00C70930">
        <w:rPr>
          <w:rFonts w:ascii="Garamond" w:eastAsia="Times New Roman" w:hAnsi="Garamond" w:cs="Courier New"/>
          <w:color w:val="002060"/>
          <w:sz w:val="26"/>
          <w:szCs w:val="26"/>
          <w:lang w:val="en"/>
        </w:rPr>
        <w:t>ver, referral to the committee is then subject to means test and the amount of compensation is capped.</w:t>
      </w:r>
    </w:p>
    <w:p w14:paraId="012FBED8" w14:textId="77777777" w:rsidR="00C93415" w:rsidRPr="00C70930" w:rsidRDefault="00C93415" w:rsidP="00C93415">
      <w:pPr>
        <w:jc w:val="both"/>
        <w:rPr>
          <w:rFonts w:ascii="Garamond" w:eastAsia="Times New Roman" w:hAnsi="Garamond" w:cs="Courier New"/>
          <w:color w:val="002060"/>
          <w:sz w:val="26"/>
          <w:szCs w:val="26"/>
          <w:lang w:val="en"/>
        </w:rPr>
      </w:pPr>
    </w:p>
    <w:p w14:paraId="1FB913AD" w14:textId="08F66F9D" w:rsidR="00C93415" w:rsidRPr="00C70930" w:rsidRDefault="00C93415" w:rsidP="00C93415">
      <w:pPr>
        <w:pStyle w:val="Listaszerbekezds"/>
        <w:numPr>
          <w:ilvl w:val="0"/>
          <w:numId w:val="9"/>
        </w:numPr>
        <w:jc w:val="both"/>
        <w:rPr>
          <w:rFonts w:ascii="Garamond" w:eastAsia="Times New Roman" w:hAnsi="Garamond" w:cs="Courier New"/>
          <w:color w:val="002060"/>
          <w:sz w:val="26"/>
          <w:szCs w:val="26"/>
          <w:u w:val="single"/>
          <w:lang w:val="en"/>
        </w:rPr>
      </w:pPr>
      <w:r w:rsidRPr="00C70930">
        <w:rPr>
          <w:rFonts w:ascii="Garamond" w:eastAsia="Times New Roman" w:hAnsi="Garamond" w:cs="Courier New"/>
          <w:color w:val="002060"/>
          <w:sz w:val="26"/>
          <w:szCs w:val="26"/>
          <w:u w:val="single"/>
          <w:lang w:val="en"/>
        </w:rPr>
        <w:t>Offen</w:t>
      </w:r>
      <w:r w:rsidR="006448DA">
        <w:rPr>
          <w:rFonts w:ascii="Garamond" w:eastAsia="Times New Roman" w:hAnsi="Garamond" w:cs="Courier New"/>
          <w:color w:val="002060"/>
          <w:sz w:val="26"/>
          <w:szCs w:val="26"/>
          <w:u w:val="single"/>
          <w:lang w:val="en"/>
        </w:rPr>
        <w:t>c</w:t>
      </w:r>
      <w:r w:rsidRPr="00C70930">
        <w:rPr>
          <w:rFonts w:ascii="Garamond" w:eastAsia="Times New Roman" w:hAnsi="Garamond" w:cs="Courier New"/>
          <w:color w:val="002060"/>
          <w:sz w:val="26"/>
          <w:szCs w:val="26"/>
          <w:u w:val="single"/>
          <w:lang w:val="en"/>
        </w:rPr>
        <w:t>es against property</w:t>
      </w:r>
    </w:p>
    <w:p w14:paraId="1A3497F6" w14:textId="77777777" w:rsidR="00C93415" w:rsidRPr="00C70930" w:rsidRDefault="00C93415" w:rsidP="00C93415">
      <w:pPr>
        <w:jc w:val="both"/>
        <w:rPr>
          <w:rFonts w:ascii="Garamond" w:eastAsia="Times New Roman" w:hAnsi="Garamond" w:cs="Courier New"/>
          <w:color w:val="002060"/>
          <w:sz w:val="26"/>
          <w:szCs w:val="26"/>
          <w:lang w:val="en"/>
        </w:rPr>
      </w:pPr>
    </w:p>
    <w:p w14:paraId="6EB67B9D" w14:textId="77777777" w:rsidR="00C93415" w:rsidRPr="00C70930" w:rsidRDefault="00C93415" w:rsidP="00C93415">
      <w:pPr>
        <w:jc w:val="both"/>
        <w:rPr>
          <w:rFonts w:ascii="Garamond" w:eastAsia="Times New Roman" w:hAnsi="Garamond" w:cs="Courier New"/>
          <w:color w:val="002060"/>
          <w:sz w:val="26"/>
          <w:szCs w:val="26"/>
          <w:lang w:val="en"/>
        </w:rPr>
      </w:pPr>
      <w:r w:rsidRPr="00C70930">
        <w:rPr>
          <w:rFonts w:ascii="Garamond" w:eastAsia="Times New Roman" w:hAnsi="Garamond" w:cs="Courier New"/>
          <w:color w:val="002060"/>
          <w:sz w:val="26"/>
          <w:szCs w:val="26"/>
          <w:lang w:val="en"/>
        </w:rPr>
        <w:t>Article 706-14 of the Code of Civil procedure provides that “</w:t>
      </w:r>
      <w:r w:rsidRPr="00C70930">
        <w:rPr>
          <w:rFonts w:ascii="Garamond" w:eastAsia="Times New Roman" w:hAnsi="Garamond" w:cs="Courier New"/>
          <w:i/>
          <w:iCs/>
          <w:color w:val="002060"/>
          <w:sz w:val="26"/>
          <w:szCs w:val="26"/>
          <w:lang w:val="en"/>
        </w:rPr>
        <w:t xml:space="preserve">Anyone who, victim of theft, fraud, extortion or destruction, deterioration of property belonging to him, </w:t>
      </w:r>
      <w:proofErr w:type="spellStart"/>
      <w:r w:rsidRPr="00C70930">
        <w:rPr>
          <w:rFonts w:ascii="Garamond" w:eastAsia="Times New Roman" w:hAnsi="Garamond" w:cs="Courier New"/>
          <w:i/>
          <w:iCs/>
          <w:color w:val="002060"/>
          <w:sz w:val="26"/>
          <w:szCs w:val="26"/>
          <w:lang w:val="en"/>
        </w:rPr>
        <w:t>can not</w:t>
      </w:r>
      <w:proofErr w:type="spellEnd"/>
      <w:r w:rsidRPr="00C70930">
        <w:rPr>
          <w:rFonts w:ascii="Garamond" w:eastAsia="Times New Roman" w:hAnsi="Garamond" w:cs="Courier New"/>
          <w:i/>
          <w:iCs/>
          <w:color w:val="002060"/>
          <w:sz w:val="26"/>
          <w:szCs w:val="26"/>
          <w:lang w:val="en"/>
        </w:rPr>
        <w:t xml:space="preserve"> obtain in any way effective and sufficient repair or compensation for his damage, and is therefore in a serious material or psychological situation, can obtain a</w:t>
      </w:r>
      <w:r w:rsidR="006E17A9">
        <w:rPr>
          <w:rFonts w:ascii="Garamond" w:eastAsia="Times New Roman" w:hAnsi="Garamond" w:cs="Courier New"/>
          <w:i/>
          <w:iCs/>
          <w:color w:val="002060"/>
          <w:sz w:val="26"/>
          <w:szCs w:val="26"/>
          <w:lang w:val="en"/>
        </w:rPr>
        <w:t>n</w:t>
      </w:r>
      <w:r w:rsidRPr="00C70930">
        <w:rPr>
          <w:rFonts w:ascii="Garamond" w:eastAsia="Times New Roman" w:hAnsi="Garamond" w:cs="Courier New"/>
          <w:i/>
          <w:iCs/>
          <w:color w:val="002060"/>
          <w:sz w:val="26"/>
          <w:szCs w:val="26"/>
          <w:lang w:val="en"/>
        </w:rPr>
        <w:t xml:space="preserve"> indemnity</w:t>
      </w:r>
      <w:r w:rsidRPr="00C70930">
        <w:rPr>
          <w:rFonts w:ascii="Garamond" w:eastAsia="Times New Roman" w:hAnsi="Garamond" w:cs="Courier New"/>
          <w:color w:val="002060"/>
          <w:sz w:val="26"/>
          <w:szCs w:val="26"/>
          <w:lang w:val="en"/>
        </w:rPr>
        <w:t>”.</w:t>
      </w:r>
    </w:p>
    <w:p w14:paraId="69B123EA" w14:textId="77777777" w:rsidR="00C93415" w:rsidRPr="00C70930" w:rsidRDefault="00C93415" w:rsidP="00C93415">
      <w:pPr>
        <w:jc w:val="both"/>
        <w:rPr>
          <w:rFonts w:ascii="Garamond" w:eastAsia="Times New Roman" w:hAnsi="Garamond" w:cs="Courier New"/>
          <w:color w:val="002060"/>
          <w:sz w:val="26"/>
          <w:szCs w:val="26"/>
          <w:lang w:val="en"/>
        </w:rPr>
      </w:pPr>
    </w:p>
    <w:p w14:paraId="4BBBC390" w14:textId="77777777" w:rsidR="00C93415" w:rsidRDefault="00C93415" w:rsidP="00C93415">
      <w:pPr>
        <w:jc w:val="both"/>
        <w:rPr>
          <w:rFonts w:ascii="Garamond" w:eastAsia="Times New Roman" w:hAnsi="Garamond" w:cs="Courier New"/>
          <w:color w:val="002060"/>
          <w:sz w:val="26"/>
          <w:szCs w:val="26"/>
          <w:lang w:val="en"/>
        </w:rPr>
      </w:pPr>
      <w:r w:rsidRPr="00C70930">
        <w:rPr>
          <w:rFonts w:ascii="Garamond" w:eastAsia="Times New Roman" w:hAnsi="Garamond" w:cs="Courier New"/>
          <w:color w:val="002060"/>
          <w:sz w:val="26"/>
          <w:szCs w:val="26"/>
          <w:lang w:val="en"/>
        </w:rPr>
        <w:t xml:space="preserve">Referral to the CIVI is once again subject to means test and the maximum amount of compensation is capped. </w:t>
      </w:r>
    </w:p>
    <w:p w14:paraId="7D4A594E" w14:textId="77777777" w:rsidR="007A1A52" w:rsidRDefault="007A1A52" w:rsidP="00C93415">
      <w:pPr>
        <w:jc w:val="both"/>
        <w:rPr>
          <w:rFonts w:ascii="Garamond" w:eastAsia="Times New Roman" w:hAnsi="Garamond" w:cs="Courier New"/>
          <w:color w:val="002060"/>
          <w:sz w:val="26"/>
          <w:szCs w:val="26"/>
          <w:lang w:val="en"/>
        </w:rPr>
      </w:pPr>
    </w:p>
    <w:p w14:paraId="2850F80E" w14:textId="77777777" w:rsidR="007A1A52" w:rsidRPr="007A1A52" w:rsidRDefault="007A1A52" w:rsidP="00C93415">
      <w:pPr>
        <w:jc w:val="both"/>
        <w:rPr>
          <w:rFonts w:ascii="Garamond" w:eastAsia="Times New Roman" w:hAnsi="Garamond" w:cs="Courier New"/>
          <w:b/>
          <w:color w:val="002060"/>
          <w:sz w:val="26"/>
          <w:szCs w:val="26"/>
          <w:lang w:val="en"/>
        </w:rPr>
      </w:pPr>
      <w:r w:rsidRPr="007A1A52">
        <w:rPr>
          <w:rFonts w:ascii="Garamond" w:eastAsia="Times New Roman" w:hAnsi="Garamond" w:cs="Courier New"/>
          <w:b/>
          <w:color w:val="002060"/>
          <w:sz w:val="26"/>
          <w:szCs w:val="26"/>
          <w:lang w:val="en"/>
        </w:rPr>
        <w:t>Cases w</w:t>
      </w:r>
      <w:r w:rsidR="00113D0E">
        <w:rPr>
          <w:rFonts w:ascii="Garamond" w:eastAsia="Times New Roman" w:hAnsi="Garamond" w:cs="Courier New"/>
          <w:b/>
          <w:color w:val="002060"/>
          <w:sz w:val="26"/>
          <w:szCs w:val="26"/>
          <w:lang w:val="en"/>
        </w:rPr>
        <w:t>h</w:t>
      </w:r>
      <w:r w:rsidRPr="007A1A52">
        <w:rPr>
          <w:rFonts w:ascii="Garamond" w:eastAsia="Times New Roman" w:hAnsi="Garamond" w:cs="Courier New"/>
          <w:b/>
          <w:color w:val="002060"/>
          <w:sz w:val="26"/>
          <w:szCs w:val="26"/>
          <w:lang w:val="en"/>
        </w:rPr>
        <w:t>ich are not within the jurisdiction of the CIVI</w:t>
      </w:r>
    </w:p>
    <w:p w14:paraId="4548E829" w14:textId="77777777" w:rsidR="004E5AA6" w:rsidRDefault="004E5AA6" w:rsidP="00C93415">
      <w:pPr>
        <w:jc w:val="both"/>
        <w:rPr>
          <w:rFonts w:ascii="Garamond" w:eastAsia="Times New Roman" w:hAnsi="Garamond" w:cs="Courier New"/>
          <w:color w:val="002060"/>
          <w:sz w:val="26"/>
          <w:szCs w:val="26"/>
          <w:lang w:val="en"/>
        </w:rPr>
      </w:pPr>
    </w:p>
    <w:p w14:paraId="18FF33C8" w14:textId="7CBF54E3" w:rsidR="004E5AA6" w:rsidRPr="007A1A52" w:rsidRDefault="004E5AA6" w:rsidP="00C93415">
      <w:pPr>
        <w:jc w:val="both"/>
        <w:rPr>
          <w:rFonts w:ascii="Garamond" w:eastAsia="Times New Roman" w:hAnsi="Garamond" w:cs="Courier New"/>
          <w:color w:val="002060"/>
          <w:sz w:val="26"/>
          <w:szCs w:val="26"/>
          <w:lang w:val="en"/>
        </w:rPr>
      </w:pPr>
      <w:r w:rsidRPr="007A1A52">
        <w:rPr>
          <w:rFonts w:ascii="Garamond" w:eastAsia="Times New Roman" w:hAnsi="Garamond" w:cs="Courier New"/>
          <w:color w:val="002060"/>
          <w:sz w:val="26"/>
          <w:szCs w:val="26"/>
          <w:lang w:val="en"/>
        </w:rPr>
        <w:t xml:space="preserve">In the event that the dispute is not within the jurisdiction of the CIVI, it is always possible for the </w:t>
      </w:r>
      <w:r w:rsidR="006E17A9">
        <w:rPr>
          <w:rFonts w:ascii="Garamond" w:eastAsia="Times New Roman" w:hAnsi="Garamond" w:cs="Courier New"/>
          <w:color w:val="002060"/>
          <w:sz w:val="26"/>
          <w:szCs w:val="26"/>
          <w:lang w:val="en"/>
        </w:rPr>
        <w:t>claimer</w:t>
      </w:r>
      <w:r w:rsidR="006E17A9" w:rsidRPr="007A1A52">
        <w:rPr>
          <w:rFonts w:ascii="Garamond" w:eastAsia="Times New Roman" w:hAnsi="Garamond" w:cs="Courier New"/>
          <w:color w:val="002060"/>
          <w:sz w:val="26"/>
          <w:szCs w:val="26"/>
          <w:lang w:val="en"/>
        </w:rPr>
        <w:t xml:space="preserve"> </w:t>
      </w:r>
      <w:r w:rsidRPr="007A1A52">
        <w:rPr>
          <w:rFonts w:ascii="Garamond" w:eastAsia="Times New Roman" w:hAnsi="Garamond" w:cs="Courier New"/>
          <w:color w:val="002060"/>
          <w:sz w:val="26"/>
          <w:szCs w:val="26"/>
          <w:lang w:val="en"/>
        </w:rPr>
        <w:t>to seek damages before the court of judgment.</w:t>
      </w:r>
    </w:p>
    <w:p w14:paraId="11722CB1" w14:textId="77777777" w:rsidR="00D747BB" w:rsidRPr="007A1A52" w:rsidRDefault="00D747BB" w:rsidP="00C93415">
      <w:pPr>
        <w:jc w:val="both"/>
        <w:rPr>
          <w:rFonts w:ascii="Garamond" w:eastAsia="Times New Roman" w:hAnsi="Garamond" w:cs="Courier New"/>
          <w:color w:val="002060"/>
          <w:sz w:val="26"/>
          <w:szCs w:val="26"/>
          <w:lang w:val="en"/>
        </w:rPr>
      </w:pPr>
    </w:p>
    <w:p w14:paraId="64293C25" w14:textId="77777777" w:rsidR="00D747BB" w:rsidRPr="007A1A52" w:rsidRDefault="00D747BB" w:rsidP="00C93415">
      <w:pPr>
        <w:jc w:val="both"/>
        <w:rPr>
          <w:rFonts w:ascii="Garamond" w:eastAsia="Times New Roman" w:hAnsi="Garamond" w:cs="Courier New"/>
          <w:color w:val="002060"/>
          <w:sz w:val="26"/>
          <w:szCs w:val="26"/>
          <w:lang w:val="en"/>
        </w:rPr>
      </w:pPr>
      <w:r w:rsidRPr="007A1A52">
        <w:rPr>
          <w:rFonts w:ascii="Garamond" w:eastAsia="Times New Roman" w:hAnsi="Garamond" w:cs="Courier New"/>
          <w:color w:val="002060"/>
          <w:sz w:val="26"/>
          <w:szCs w:val="26"/>
          <w:lang w:val="en"/>
        </w:rPr>
        <w:t xml:space="preserve">Moreover, </w:t>
      </w:r>
      <w:r w:rsidR="007A1A52" w:rsidRPr="007A1A52">
        <w:rPr>
          <w:rFonts w:ascii="Garamond" w:eastAsia="Times New Roman" w:hAnsi="Garamond" w:cs="Courier New"/>
          <w:color w:val="002060"/>
          <w:sz w:val="26"/>
          <w:szCs w:val="26"/>
          <w:lang w:val="en"/>
        </w:rPr>
        <w:t>the Victims' Compensation Assistance Service (SARVI) of the Victims' Guarantee Fund complements the system of compensation for victims of crime who cannot be compensated b</w:t>
      </w:r>
      <w:r w:rsidR="003F2D44">
        <w:rPr>
          <w:rFonts w:ascii="Garamond" w:eastAsia="Times New Roman" w:hAnsi="Garamond" w:cs="Courier New"/>
          <w:color w:val="002060"/>
          <w:sz w:val="26"/>
          <w:szCs w:val="26"/>
          <w:lang w:val="en"/>
        </w:rPr>
        <w:t>y</w:t>
      </w:r>
      <w:r w:rsidR="007A1A52" w:rsidRPr="007A1A52">
        <w:rPr>
          <w:rFonts w:ascii="Garamond" w:eastAsia="Times New Roman" w:hAnsi="Garamond" w:cs="Courier New"/>
          <w:color w:val="002060"/>
          <w:sz w:val="26"/>
          <w:szCs w:val="26"/>
          <w:lang w:val="en"/>
        </w:rPr>
        <w:t xml:space="preserve"> the CIVIs.</w:t>
      </w:r>
    </w:p>
    <w:p w14:paraId="1CF539F9" w14:textId="77777777" w:rsidR="007A1A52" w:rsidRPr="007A1A52" w:rsidRDefault="007A1A52" w:rsidP="00C93415">
      <w:pPr>
        <w:jc w:val="both"/>
        <w:rPr>
          <w:rFonts w:ascii="Garamond" w:eastAsia="Times New Roman" w:hAnsi="Garamond" w:cs="Courier New"/>
          <w:color w:val="002060"/>
          <w:sz w:val="26"/>
          <w:szCs w:val="26"/>
          <w:lang w:val="en"/>
        </w:rPr>
      </w:pPr>
    </w:p>
    <w:p w14:paraId="06BDD9D5" w14:textId="77777777" w:rsidR="007A1A52" w:rsidRPr="007A1A52" w:rsidRDefault="007A1A52" w:rsidP="007A1A52">
      <w:pPr>
        <w:jc w:val="both"/>
        <w:rPr>
          <w:rFonts w:ascii="Garamond" w:eastAsia="Times New Roman" w:hAnsi="Garamond" w:cs="Courier New"/>
          <w:color w:val="002060"/>
          <w:sz w:val="26"/>
          <w:szCs w:val="26"/>
          <w:lang w:val="en"/>
        </w:rPr>
      </w:pPr>
      <w:r w:rsidRPr="007A1A52">
        <w:rPr>
          <w:rFonts w:ascii="Garamond" w:eastAsia="Times New Roman" w:hAnsi="Garamond" w:cs="Courier New"/>
          <w:color w:val="002060"/>
          <w:sz w:val="26"/>
          <w:szCs w:val="26"/>
          <w:lang w:val="en"/>
        </w:rPr>
        <w:t>It can help to recover the damages awarded by the court that the convicted perpetrator did not pay.</w:t>
      </w:r>
      <w:r w:rsidRPr="00971A09">
        <w:rPr>
          <w:lang w:val="en-US"/>
        </w:rPr>
        <w:t xml:space="preserve"> </w:t>
      </w:r>
      <w:r w:rsidRPr="007A1A52">
        <w:rPr>
          <w:rFonts w:ascii="Garamond" w:eastAsia="Times New Roman" w:hAnsi="Garamond" w:cs="Courier New"/>
          <w:color w:val="002060"/>
          <w:sz w:val="26"/>
          <w:szCs w:val="26"/>
          <w:lang w:val="en"/>
        </w:rPr>
        <w:t>It is aimed at victims who:</w:t>
      </w:r>
    </w:p>
    <w:p w14:paraId="3C5A61B9" w14:textId="77777777" w:rsidR="007A1A52" w:rsidRPr="007A1A52" w:rsidRDefault="007A1A52" w:rsidP="007A1A52">
      <w:pPr>
        <w:jc w:val="both"/>
        <w:rPr>
          <w:rFonts w:ascii="Garamond" w:eastAsia="Times New Roman" w:hAnsi="Garamond" w:cs="Courier New"/>
          <w:color w:val="002060"/>
          <w:sz w:val="26"/>
          <w:szCs w:val="26"/>
          <w:lang w:val="en"/>
        </w:rPr>
      </w:pPr>
      <w:r w:rsidRPr="007A1A52">
        <w:rPr>
          <w:rFonts w:ascii="Garamond" w:eastAsia="Times New Roman" w:hAnsi="Garamond" w:cs="Courier New"/>
          <w:color w:val="002060"/>
          <w:sz w:val="26"/>
          <w:szCs w:val="26"/>
          <w:lang w:val="en"/>
        </w:rPr>
        <w:t>- received compensation by criminal decision.</w:t>
      </w:r>
    </w:p>
    <w:p w14:paraId="7263C986" w14:textId="77777777" w:rsidR="007A1A52" w:rsidRPr="007A1A52" w:rsidRDefault="007A1A52" w:rsidP="00C93415">
      <w:pPr>
        <w:jc w:val="both"/>
        <w:rPr>
          <w:rFonts w:ascii="Garamond" w:eastAsia="Times New Roman" w:hAnsi="Garamond" w:cs="Courier New"/>
          <w:color w:val="002060"/>
          <w:sz w:val="26"/>
          <w:szCs w:val="26"/>
          <w:lang w:val="en"/>
        </w:rPr>
      </w:pPr>
      <w:r w:rsidRPr="007A1A52">
        <w:rPr>
          <w:rFonts w:ascii="Garamond" w:eastAsia="Times New Roman" w:hAnsi="Garamond" w:cs="Courier New"/>
          <w:color w:val="002060"/>
          <w:sz w:val="26"/>
          <w:szCs w:val="26"/>
          <w:lang w:val="en"/>
        </w:rPr>
        <w:t>- suffered minor personal injury or damage to property not taken into account before the CIVI</w:t>
      </w:r>
      <w:r w:rsidR="00113D0E">
        <w:rPr>
          <w:rFonts w:ascii="Garamond" w:eastAsia="Times New Roman" w:hAnsi="Garamond" w:cs="Courier New"/>
          <w:color w:val="002060"/>
          <w:sz w:val="26"/>
          <w:szCs w:val="26"/>
          <w:lang w:val="en"/>
        </w:rPr>
        <w:t>.</w:t>
      </w:r>
    </w:p>
    <w:p w14:paraId="79371948" w14:textId="77777777" w:rsidR="00877240" w:rsidRPr="00C70930" w:rsidRDefault="00877240" w:rsidP="0005468F">
      <w:pPr>
        <w:jc w:val="both"/>
        <w:rPr>
          <w:rFonts w:ascii="Garamond" w:hAnsi="Garamond"/>
          <w:color w:val="002060"/>
          <w:sz w:val="26"/>
          <w:szCs w:val="26"/>
          <w:lang w:val="en-US"/>
        </w:rPr>
      </w:pPr>
    </w:p>
    <w:p w14:paraId="51D1C5E2" w14:textId="77777777" w:rsidR="0005468F" w:rsidRPr="00C70930" w:rsidRDefault="0005468F" w:rsidP="0005468F">
      <w:pPr>
        <w:jc w:val="both"/>
        <w:rPr>
          <w:rFonts w:ascii="Garamond" w:hAnsi="Garamond"/>
          <w:b/>
          <w:bCs/>
          <w:color w:val="002060"/>
          <w:sz w:val="26"/>
          <w:szCs w:val="26"/>
          <w:lang w:val="en-US"/>
        </w:rPr>
      </w:pPr>
      <w:r w:rsidRPr="00C70930">
        <w:rPr>
          <w:rFonts w:ascii="Garamond" w:hAnsi="Garamond"/>
          <w:b/>
          <w:bCs/>
          <w:color w:val="002060"/>
          <w:sz w:val="26"/>
          <w:szCs w:val="26"/>
          <w:lang w:val="en-US"/>
        </w:rPr>
        <w:t>What are the documents to provide?</w:t>
      </w:r>
    </w:p>
    <w:p w14:paraId="77A14A23" w14:textId="77777777" w:rsidR="0005468F" w:rsidRPr="00C70930" w:rsidRDefault="0005468F" w:rsidP="0005468F">
      <w:pPr>
        <w:jc w:val="both"/>
        <w:rPr>
          <w:rFonts w:ascii="Garamond" w:hAnsi="Garamond"/>
          <w:color w:val="002060"/>
          <w:sz w:val="26"/>
          <w:szCs w:val="26"/>
          <w:lang w:val="en-US"/>
        </w:rPr>
      </w:pPr>
    </w:p>
    <w:p w14:paraId="01A61528" w14:textId="77777777" w:rsidR="0005468F" w:rsidRPr="00C70930" w:rsidRDefault="0005468F" w:rsidP="0005468F">
      <w:pPr>
        <w:jc w:val="both"/>
        <w:rPr>
          <w:rFonts w:ascii="Garamond" w:hAnsi="Garamond"/>
          <w:color w:val="002060"/>
          <w:sz w:val="26"/>
          <w:szCs w:val="26"/>
          <w:lang w:val="en-US"/>
        </w:rPr>
      </w:pPr>
      <w:r w:rsidRPr="00C70930">
        <w:rPr>
          <w:rFonts w:ascii="Garamond" w:hAnsi="Garamond"/>
          <w:color w:val="002060"/>
          <w:sz w:val="26"/>
          <w:szCs w:val="26"/>
          <w:lang w:val="en-US"/>
        </w:rPr>
        <w:t>Any request addressed to the CIVI registry must be accompanied by the following documents:</w:t>
      </w:r>
    </w:p>
    <w:p w14:paraId="5B865D7F" w14:textId="77777777" w:rsidR="0005468F" w:rsidRPr="00C70930" w:rsidRDefault="0005468F" w:rsidP="0005468F">
      <w:pPr>
        <w:pStyle w:val="Listaszerbekezds"/>
        <w:numPr>
          <w:ilvl w:val="0"/>
          <w:numId w:val="8"/>
        </w:numPr>
        <w:jc w:val="both"/>
        <w:rPr>
          <w:rFonts w:ascii="Garamond" w:hAnsi="Garamond"/>
          <w:color w:val="002060"/>
          <w:sz w:val="26"/>
          <w:szCs w:val="26"/>
          <w:lang w:val="en-US"/>
        </w:rPr>
      </w:pPr>
      <w:r w:rsidRPr="00C70930">
        <w:rPr>
          <w:rFonts w:ascii="Garamond" w:hAnsi="Garamond"/>
          <w:color w:val="002060"/>
          <w:sz w:val="26"/>
          <w:szCs w:val="26"/>
          <w:lang w:val="en-US"/>
        </w:rPr>
        <w:lastRenderedPageBreak/>
        <w:t>Copy of the complaint and any other criminal document (investigation report, order for referral to the criminal court, judgment)</w:t>
      </w:r>
      <w:r w:rsidR="00C6133B" w:rsidRPr="00C70930">
        <w:rPr>
          <w:rFonts w:ascii="Garamond" w:hAnsi="Garamond"/>
          <w:color w:val="002060"/>
          <w:sz w:val="26"/>
          <w:szCs w:val="26"/>
          <w:lang w:val="en-US"/>
        </w:rPr>
        <w:t>,</w:t>
      </w:r>
    </w:p>
    <w:p w14:paraId="4CBDB34B" w14:textId="77777777" w:rsidR="0005468F" w:rsidRPr="00C70930" w:rsidRDefault="0005468F" w:rsidP="0005468F">
      <w:pPr>
        <w:pStyle w:val="Listaszerbekezds"/>
        <w:numPr>
          <w:ilvl w:val="0"/>
          <w:numId w:val="8"/>
        </w:numPr>
        <w:jc w:val="both"/>
        <w:rPr>
          <w:rFonts w:ascii="Garamond" w:hAnsi="Garamond"/>
          <w:color w:val="002060"/>
          <w:sz w:val="26"/>
          <w:szCs w:val="26"/>
          <w:lang w:val="en-US"/>
        </w:rPr>
      </w:pPr>
      <w:r w:rsidRPr="00C70930">
        <w:rPr>
          <w:rFonts w:ascii="Garamond" w:hAnsi="Garamond"/>
          <w:color w:val="002060"/>
          <w:sz w:val="26"/>
          <w:szCs w:val="26"/>
          <w:lang w:val="en-US"/>
        </w:rPr>
        <w:t>Copy of medical certificates, work stoppages, medical expert’s report</w:t>
      </w:r>
      <w:r w:rsidR="00C6133B" w:rsidRPr="00C70930">
        <w:rPr>
          <w:rFonts w:ascii="Garamond" w:hAnsi="Garamond"/>
          <w:color w:val="002060"/>
          <w:sz w:val="26"/>
          <w:szCs w:val="26"/>
          <w:lang w:val="en-US"/>
        </w:rPr>
        <w:t>,</w:t>
      </w:r>
    </w:p>
    <w:p w14:paraId="2494279A" w14:textId="77777777" w:rsidR="0005468F" w:rsidRPr="00C70930" w:rsidRDefault="0005468F" w:rsidP="0005468F">
      <w:pPr>
        <w:pStyle w:val="Listaszerbekezds"/>
        <w:numPr>
          <w:ilvl w:val="0"/>
          <w:numId w:val="8"/>
        </w:numPr>
        <w:jc w:val="both"/>
        <w:rPr>
          <w:rFonts w:ascii="Garamond" w:hAnsi="Garamond"/>
          <w:color w:val="002060"/>
          <w:sz w:val="26"/>
          <w:szCs w:val="26"/>
          <w:lang w:val="en-US"/>
        </w:rPr>
      </w:pPr>
      <w:r w:rsidRPr="00C70930">
        <w:rPr>
          <w:rFonts w:ascii="Garamond" w:hAnsi="Garamond"/>
          <w:color w:val="002060"/>
          <w:sz w:val="26"/>
          <w:szCs w:val="26"/>
          <w:lang w:val="en-US"/>
        </w:rPr>
        <w:t>Copy of supporting documents for daily allowances, payments from the author</w:t>
      </w:r>
      <w:r w:rsidR="00C6133B" w:rsidRPr="00C70930">
        <w:rPr>
          <w:rFonts w:ascii="Garamond" w:hAnsi="Garamond"/>
          <w:color w:val="002060"/>
          <w:sz w:val="26"/>
          <w:szCs w:val="26"/>
          <w:lang w:val="en-US"/>
        </w:rPr>
        <w:t>,</w:t>
      </w:r>
    </w:p>
    <w:p w14:paraId="62C0133D" w14:textId="53288871" w:rsidR="0005468F" w:rsidRPr="00C70930" w:rsidRDefault="006E17A9" w:rsidP="0005468F">
      <w:pPr>
        <w:pStyle w:val="Listaszerbekezds"/>
        <w:numPr>
          <w:ilvl w:val="0"/>
          <w:numId w:val="8"/>
        </w:numPr>
        <w:jc w:val="both"/>
        <w:rPr>
          <w:rFonts w:ascii="Garamond" w:hAnsi="Garamond"/>
          <w:color w:val="002060"/>
          <w:sz w:val="26"/>
          <w:szCs w:val="26"/>
          <w:lang w:val="en-US"/>
        </w:rPr>
      </w:pPr>
      <w:r>
        <w:rPr>
          <w:rFonts w:ascii="Garamond" w:hAnsi="Garamond"/>
          <w:color w:val="002060"/>
          <w:sz w:val="26"/>
          <w:szCs w:val="26"/>
          <w:lang w:val="en-US"/>
        </w:rPr>
        <w:t>bank details</w:t>
      </w:r>
      <w:r w:rsidR="0005468F" w:rsidRPr="00C70930">
        <w:rPr>
          <w:rFonts w:ascii="Garamond" w:hAnsi="Garamond"/>
          <w:color w:val="002060"/>
          <w:sz w:val="26"/>
          <w:szCs w:val="26"/>
          <w:lang w:val="en-US"/>
        </w:rPr>
        <w:t xml:space="preserve"> of the applicant</w:t>
      </w:r>
      <w:r w:rsidR="00C6133B" w:rsidRPr="00C70930">
        <w:rPr>
          <w:rFonts w:ascii="Garamond" w:hAnsi="Garamond"/>
          <w:color w:val="002060"/>
          <w:sz w:val="26"/>
          <w:szCs w:val="26"/>
          <w:lang w:val="en-US"/>
        </w:rPr>
        <w:t>.</w:t>
      </w:r>
    </w:p>
    <w:p w14:paraId="7DAEF242" w14:textId="77777777" w:rsidR="0005468F" w:rsidRPr="00C70930" w:rsidRDefault="0005468F" w:rsidP="0005468F">
      <w:pPr>
        <w:jc w:val="both"/>
        <w:rPr>
          <w:rFonts w:ascii="Garamond" w:hAnsi="Garamond"/>
          <w:color w:val="002060"/>
          <w:sz w:val="26"/>
          <w:szCs w:val="26"/>
          <w:lang w:val="en-US"/>
        </w:rPr>
      </w:pPr>
    </w:p>
    <w:p w14:paraId="3B90CBC8" w14:textId="550745B8" w:rsidR="0005468F" w:rsidRPr="00C70930" w:rsidRDefault="0005468F" w:rsidP="0005468F">
      <w:pPr>
        <w:jc w:val="both"/>
        <w:rPr>
          <w:rFonts w:ascii="Garamond" w:hAnsi="Garamond"/>
          <w:color w:val="002060"/>
          <w:sz w:val="26"/>
          <w:szCs w:val="26"/>
          <w:lang w:val="en-US"/>
        </w:rPr>
      </w:pPr>
      <w:r w:rsidRPr="00C70930">
        <w:rPr>
          <w:rFonts w:ascii="Garamond" w:hAnsi="Garamond"/>
          <w:color w:val="002060"/>
          <w:sz w:val="26"/>
          <w:szCs w:val="26"/>
          <w:lang w:val="en-US"/>
        </w:rPr>
        <w:t xml:space="preserve">If you have been the victim of </w:t>
      </w:r>
      <w:r w:rsidR="006E17A9">
        <w:rPr>
          <w:rFonts w:ascii="Garamond" w:hAnsi="Garamond"/>
          <w:color w:val="002060"/>
          <w:sz w:val="26"/>
          <w:szCs w:val="26"/>
          <w:lang w:val="en-US"/>
        </w:rPr>
        <w:t>physical</w:t>
      </w:r>
      <w:r w:rsidR="006E17A9" w:rsidRPr="00C70930">
        <w:rPr>
          <w:rFonts w:ascii="Garamond" w:hAnsi="Garamond"/>
          <w:color w:val="002060"/>
          <w:sz w:val="26"/>
          <w:szCs w:val="26"/>
          <w:lang w:val="en-US"/>
        </w:rPr>
        <w:t xml:space="preserve"> </w:t>
      </w:r>
      <w:r w:rsidRPr="00C70930">
        <w:rPr>
          <w:rFonts w:ascii="Garamond" w:hAnsi="Garamond"/>
          <w:color w:val="002060"/>
          <w:sz w:val="26"/>
          <w:szCs w:val="26"/>
          <w:lang w:val="en-US"/>
        </w:rPr>
        <w:t>injury resulting in total incapacity for work for less than a month, or material damage resulting from theft, fraud, breach of trust, extortion or destruction, degradation or deterioration of property belonging to you, you must also provide the following documents:</w:t>
      </w:r>
    </w:p>
    <w:p w14:paraId="3CE69099" w14:textId="77777777" w:rsidR="0005468F" w:rsidRPr="00C70930" w:rsidRDefault="0005468F" w:rsidP="0005468F">
      <w:pPr>
        <w:pStyle w:val="Listaszerbekezds"/>
        <w:numPr>
          <w:ilvl w:val="0"/>
          <w:numId w:val="8"/>
        </w:numPr>
        <w:jc w:val="both"/>
        <w:rPr>
          <w:rFonts w:ascii="Garamond" w:hAnsi="Garamond"/>
          <w:color w:val="002060"/>
          <w:sz w:val="26"/>
          <w:szCs w:val="26"/>
          <w:lang w:val="en-US"/>
        </w:rPr>
      </w:pPr>
      <w:r w:rsidRPr="00C70930">
        <w:rPr>
          <w:rFonts w:ascii="Garamond" w:hAnsi="Garamond"/>
          <w:color w:val="002060"/>
          <w:sz w:val="26"/>
          <w:szCs w:val="26"/>
          <w:lang w:val="en-US"/>
        </w:rPr>
        <w:t>Copy of the tax notice for the year preceding that of the filling of the request,</w:t>
      </w:r>
    </w:p>
    <w:p w14:paraId="7446085C" w14:textId="77777777" w:rsidR="0005468F" w:rsidRPr="00C70930" w:rsidRDefault="0005468F" w:rsidP="0005468F">
      <w:pPr>
        <w:pStyle w:val="Listaszerbekezds"/>
        <w:numPr>
          <w:ilvl w:val="0"/>
          <w:numId w:val="8"/>
        </w:numPr>
        <w:jc w:val="both"/>
        <w:rPr>
          <w:rFonts w:ascii="Garamond" w:hAnsi="Garamond"/>
          <w:color w:val="002060"/>
          <w:sz w:val="26"/>
          <w:szCs w:val="26"/>
          <w:lang w:val="en-US"/>
        </w:rPr>
      </w:pPr>
      <w:r w:rsidRPr="00C70930">
        <w:rPr>
          <w:rFonts w:ascii="Garamond" w:hAnsi="Garamond"/>
          <w:color w:val="002060"/>
          <w:sz w:val="26"/>
          <w:szCs w:val="26"/>
          <w:lang w:val="en-US"/>
        </w:rPr>
        <w:t xml:space="preserve">Copy of the elements establishing the impossibility of obtaining full or sufficient compensation from the author, your insurer, etc., </w:t>
      </w:r>
    </w:p>
    <w:p w14:paraId="3DBB95E7" w14:textId="77777777" w:rsidR="0005468F" w:rsidRPr="00C70930" w:rsidRDefault="0005468F" w:rsidP="0005468F">
      <w:pPr>
        <w:pStyle w:val="Listaszerbekezds"/>
        <w:numPr>
          <w:ilvl w:val="0"/>
          <w:numId w:val="8"/>
        </w:numPr>
        <w:jc w:val="both"/>
        <w:rPr>
          <w:rFonts w:ascii="Garamond" w:hAnsi="Garamond"/>
          <w:color w:val="002060"/>
          <w:sz w:val="26"/>
          <w:szCs w:val="26"/>
          <w:lang w:val="en-US"/>
        </w:rPr>
      </w:pPr>
      <w:r w:rsidRPr="00C70930">
        <w:rPr>
          <w:rFonts w:ascii="Garamond" w:hAnsi="Garamond"/>
          <w:color w:val="002060"/>
          <w:sz w:val="26"/>
          <w:szCs w:val="26"/>
          <w:lang w:val="en-US"/>
        </w:rPr>
        <w:t xml:space="preserve">The description of the serious material or psychological situation resulting from the </w:t>
      </w:r>
      <w:r w:rsidR="00E42DCB" w:rsidRPr="00C70930">
        <w:rPr>
          <w:rFonts w:ascii="Garamond" w:hAnsi="Garamond"/>
          <w:color w:val="002060"/>
          <w:sz w:val="26"/>
          <w:szCs w:val="26"/>
          <w:lang w:val="en-US"/>
        </w:rPr>
        <w:t>offence.</w:t>
      </w:r>
      <w:r w:rsidRPr="00C70930">
        <w:rPr>
          <w:rFonts w:ascii="Garamond" w:hAnsi="Garamond"/>
          <w:color w:val="002060"/>
          <w:sz w:val="26"/>
          <w:szCs w:val="26"/>
          <w:lang w:val="en-US"/>
        </w:rPr>
        <w:t xml:space="preserve"> </w:t>
      </w:r>
    </w:p>
    <w:p w14:paraId="607288B8" w14:textId="77777777" w:rsidR="0005468F" w:rsidRPr="00C70930" w:rsidRDefault="0005468F" w:rsidP="0005468F">
      <w:pPr>
        <w:jc w:val="both"/>
        <w:rPr>
          <w:rFonts w:ascii="Garamond" w:hAnsi="Garamond"/>
          <w:color w:val="002060"/>
          <w:sz w:val="26"/>
          <w:szCs w:val="26"/>
          <w:lang w:val="en-US"/>
        </w:rPr>
      </w:pPr>
    </w:p>
    <w:p w14:paraId="24F3F7D3" w14:textId="77777777" w:rsidR="0005468F" w:rsidRPr="00C70930" w:rsidRDefault="0005468F" w:rsidP="0005468F">
      <w:pPr>
        <w:jc w:val="both"/>
        <w:rPr>
          <w:rFonts w:ascii="Garamond" w:hAnsi="Garamond"/>
          <w:color w:val="002060"/>
          <w:sz w:val="26"/>
          <w:szCs w:val="26"/>
          <w:lang w:val="en-US"/>
        </w:rPr>
      </w:pPr>
      <w:r w:rsidRPr="00C70930">
        <w:rPr>
          <w:rFonts w:ascii="Garamond" w:hAnsi="Garamond"/>
          <w:color w:val="002060"/>
          <w:sz w:val="26"/>
          <w:szCs w:val="26"/>
          <w:lang w:val="en-US"/>
        </w:rPr>
        <w:t>If you were the victim of the total destruction of your vehicle by fire on national territory after October 1, 2008, you must send:</w:t>
      </w:r>
    </w:p>
    <w:p w14:paraId="3E773298" w14:textId="7124A02A" w:rsidR="0005468F" w:rsidRPr="00C70930" w:rsidRDefault="0005468F" w:rsidP="0005468F">
      <w:pPr>
        <w:pStyle w:val="Listaszerbekezds"/>
        <w:numPr>
          <w:ilvl w:val="0"/>
          <w:numId w:val="8"/>
        </w:numPr>
        <w:jc w:val="both"/>
        <w:rPr>
          <w:rFonts w:ascii="Garamond" w:hAnsi="Garamond"/>
          <w:color w:val="002060"/>
          <w:sz w:val="26"/>
          <w:szCs w:val="26"/>
          <w:lang w:val="en-US"/>
        </w:rPr>
      </w:pPr>
      <w:r w:rsidRPr="00C70930">
        <w:rPr>
          <w:rFonts w:ascii="Garamond" w:hAnsi="Garamond"/>
          <w:color w:val="002060"/>
          <w:sz w:val="26"/>
          <w:szCs w:val="26"/>
          <w:lang w:val="en-US"/>
        </w:rPr>
        <w:t>Copy of the tax notice for the year preceding the</w:t>
      </w:r>
      <w:r w:rsidR="006448DA">
        <w:rPr>
          <w:rFonts w:ascii="Garamond" w:hAnsi="Garamond"/>
          <w:color w:val="002060"/>
          <w:sz w:val="26"/>
          <w:szCs w:val="26"/>
          <w:lang w:val="en-US"/>
        </w:rPr>
        <w:t xml:space="preserve"> </w:t>
      </w:r>
      <w:r w:rsidR="006E17A9">
        <w:rPr>
          <w:rFonts w:ascii="Garamond" w:hAnsi="Garamond"/>
          <w:color w:val="002060"/>
          <w:sz w:val="26"/>
          <w:szCs w:val="26"/>
          <w:lang w:val="en-US"/>
        </w:rPr>
        <w:t>offence</w:t>
      </w:r>
      <w:r w:rsidRPr="00C70930">
        <w:rPr>
          <w:rFonts w:ascii="Garamond" w:hAnsi="Garamond"/>
          <w:color w:val="002060"/>
          <w:sz w:val="26"/>
          <w:szCs w:val="26"/>
          <w:lang w:val="en-US"/>
        </w:rPr>
        <w:t xml:space="preserve"> and the year preceding that of the filing of the request</w:t>
      </w:r>
    </w:p>
    <w:p w14:paraId="7DDCBBFE" w14:textId="77777777" w:rsidR="0005468F" w:rsidRPr="00C70930" w:rsidRDefault="0005468F" w:rsidP="0005468F">
      <w:pPr>
        <w:pStyle w:val="Listaszerbekezds"/>
        <w:numPr>
          <w:ilvl w:val="0"/>
          <w:numId w:val="8"/>
        </w:numPr>
        <w:jc w:val="both"/>
        <w:rPr>
          <w:rFonts w:ascii="Garamond" w:hAnsi="Garamond"/>
          <w:color w:val="002060"/>
          <w:sz w:val="26"/>
          <w:szCs w:val="26"/>
          <w:lang w:val="en-US"/>
        </w:rPr>
      </w:pPr>
      <w:r w:rsidRPr="00C70930">
        <w:rPr>
          <w:rFonts w:ascii="Garamond" w:hAnsi="Garamond"/>
          <w:color w:val="002060"/>
          <w:sz w:val="26"/>
          <w:szCs w:val="26"/>
          <w:lang w:val="en-US"/>
        </w:rPr>
        <w:t>Copy of the elements establishing the impossibility of obtaining full or sufficient compensation from the author, your insurer, etc.</w:t>
      </w:r>
    </w:p>
    <w:p w14:paraId="18250A1E" w14:textId="77777777" w:rsidR="0005468F" w:rsidRPr="00C70930" w:rsidRDefault="0005468F" w:rsidP="0005468F">
      <w:pPr>
        <w:pStyle w:val="Listaszerbekezds"/>
        <w:numPr>
          <w:ilvl w:val="0"/>
          <w:numId w:val="8"/>
        </w:numPr>
        <w:jc w:val="both"/>
        <w:rPr>
          <w:rFonts w:ascii="Garamond" w:hAnsi="Garamond"/>
          <w:color w:val="002060"/>
          <w:sz w:val="26"/>
          <w:szCs w:val="26"/>
          <w:lang w:val="en-US"/>
        </w:rPr>
      </w:pPr>
      <w:r w:rsidRPr="00C70930">
        <w:rPr>
          <w:rFonts w:ascii="Garamond" w:hAnsi="Garamond"/>
          <w:color w:val="002060"/>
          <w:sz w:val="26"/>
          <w:szCs w:val="26"/>
          <w:lang w:val="en-US"/>
        </w:rPr>
        <w:t>Copy of the last technical inspection</w:t>
      </w:r>
    </w:p>
    <w:p w14:paraId="6001EAB4" w14:textId="77777777" w:rsidR="0005468F" w:rsidRPr="00C70930" w:rsidRDefault="0005468F" w:rsidP="0005468F">
      <w:pPr>
        <w:pStyle w:val="Listaszerbekezds"/>
        <w:numPr>
          <w:ilvl w:val="0"/>
          <w:numId w:val="8"/>
        </w:numPr>
        <w:jc w:val="both"/>
        <w:rPr>
          <w:rFonts w:ascii="Garamond" w:hAnsi="Garamond"/>
          <w:color w:val="002060"/>
          <w:sz w:val="26"/>
          <w:szCs w:val="26"/>
          <w:lang w:val="en-US"/>
        </w:rPr>
      </w:pPr>
      <w:r w:rsidRPr="00C70930">
        <w:rPr>
          <w:rFonts w:ascii="Garamond" w:hAnsi="Garamond"/>
          <w:color w:val="002060"/>
          <w:sz w:val="26"/>
          <w:szCs w:val="26"/>
          <w:lang w:val="en-US"/>
        </w:rPr>
        <w:t>Copy of the special conditions of your automobile insurance contract.</w:t>
      </w:r>
    </w:p>
    <w:p w14:paraId="4495D202" w14:textId="77777777" w:rsidR="001A2DD7" w:rsidRPr="00C70930" w:rsidRDefault="001A2DD7" w:rsidP="00A107DF">
      <w:pPr>
        <w:jc w:val="both"/>
        <w:rPr>
          <w:rFonts w:ascii="Garamond" w:hAnsi="Garamond"/>
          <w:b/>
          <w:bCs/>
          <w:color w:val="002060"/>
          <w:sz w:val="26"/>
          <w:szCs w:val="26"/>
          <w:u w:val="single"/>
          <w:lang w:val="en-US"/>
        </w:rPr>
      </w:pPr>
    </w:p>
    <w:p w14:paraId="42A66FAB" w14:textId="77777777" w:rsidR="001E1172" w:rsidRPr="00C70930" w:rsidRDefault="00E1641F" w:rsidP="00A107DF">
      <w:pPr>
        <w:pStyle w:val="NormlWeb"/>
        <w:shd w:val="clear" w:color="auto" w:fill="FFFFFF"/>
        <w:spacing w:before="0" w:beforeAutospacing="0" w:after="240" w:afterAutospacing="0"/>
        <w:jc w:val="both"/>
        <w:rPr>
          <w:rFonts w:ascii="Garamond" w:hAnsi="Garamond" w:cs="Arial"/>
          <w:b/>
          <w:bCs/>
          <w:color w:val="002060"/>
          <w:sz w:val="26"/>
          <w:szCs w:val="26"/>
          <w:lang w:val="en-US"/>
        </w:rPr>
      </w:pPr>
      <w:r w:rsidRPr="00C70930">
        <w:rPr>
          <w:rFonts w:ascii="Garamond" w:hAnsi="Garamond" w:cs="Arial"/>
          <w:b/>
          <w:bCs/>
          <w:color w:val="002060"/>
          <w:sz w:val="26"/>
          <w:szCs w:val="26"/>
          <w:lang w:val="en-US"/>
        </w:rPr>
        <w:t>Relevant</w:t>
      </w:r>
      <w:r w:rsidR="00A107DF" w:rsidRPr="00C70930">
        <w:rPr>
          <w:rFonts w:ascii="Garamond" w:hAnsi="Garamond" w:cs="Arial"/>
          <w:b/>
          <w:bCs/>
          <w:color w:val="002060"/>
          <w:sz w:val="26"/>
          <w:szCs w:val="26"/>
          <w:lang w:val="en-US"/>
        </w:rPr>
        <w:t xml:space="preserve"> Co</w:t>
      </w:r>
      <w:r w:rsidR="006E17A9">
        <w:rPr>
          <w:rFonts w:ascii="Garamond" w:hAnsi="Garamond" w:cs="Arial"/>
          <w:b/>
          <w:bCs/>
          <w:color w:val="002060"/>
          <w:sz w:val="26"/>
          <w:szCs w:val="26"/>
          <w:lang w:val="en-US"/>
        </w:rPr>
        <w:t>m</w:t>
      </w:r>
      <w:r w:rsidR="00A107DF" w:rsidRPr="00C70930">
        <w:rPr>
          <w:rFonts w:ascii="Garamond" w:hAnsi="Garamond" w:cs="Arial"/>
          <w:b/>
          <w:bCs/>
          <w:color w:val="002060"/>
          <w:sz w:val="26"/>
          <w:szCs w:val="26"/>
          <w:lang w:val="en-US"/>
        </w:rPr>
        <w:t>mission:</w:t>
      </w:r>
    </w:p>
    <w:p w14:paraId="0616BDE7" w14:textId="77777777" w:rsidR="001E1172" w:rsidRPr="00C70930" w:rsidRDefault="001E1172" w:rsidP="00A107DF">
      <w:pPr>
        <w:pStyle w:val="NormlWeb"/>
        <w:shd w:val="clear" w:color="auto" w:fill="FFFFFF"/>
        <w:spacing w:before="0" w:beforeAutospacing="0" w:after="240" w:afterAutospacing="0"/>
        <w:jc w:val="both"/>
        <w:rPr>
          <w:rFonts w:ascii="Garamond" w:hAnsi="Garamond" w:cs="Arial"/>
          <w:color w:val="002060"/>
          <w:sz w:val="26"/>
          <w:szCs w:val="26"/>
          <w:lang w:val="en-US"/>
        </w:rPr>
      </w:pPr>
      <w:r w:rsidRPr="00C70930">
        <w:rPr>
          <w:rFonts w:ascii="Garamond" w:hAnsi="Garamond" w:cs="Arial"/>
          <w:color w:val="002060"/>
          <w:sz w:val="26"/>
          <w:szCs w:val="26"/>
          <w:lang w:val="en-US"/>
        </w:rPr>
        <w:t xml:space="preserve">The </w:t>
      </w:r>
      <w:r w:rsidR="00E1641F" w:rsidRPr="00C70930">
        <w:rPr>
          <w:rFonts w:ascii="Garamond" w:hAnsi="Garamond" w:cs="Arial"/>
          <w:color w:val="002060"/>
          <w:sz w:val="26"/>
          <w:szCs w:val="26"/>
          <w:lang w:val="en-US"/>
        </w:rPr>
        <w:t xml:space="preserve">relevant </w:t>
      </w:r>
      <w:r w:rsidRPr="00C70930">
        <w:rPr>
          <w:rFonts w:ascii="Garamond" w:hAnsi="Garamond" w:cs="Arial"/>
          <w:color w:val="002060"/>
          <w:sz w:val="26"/>
          <w:szCs w:val="26"/>
          <w:lang w:val="en-US"/>
        </w:rPr>
        <w:t>CIVI is</w:t>
      </w:r>
      <w:r w:rsidR="004234D4" w:rsidRPr="00C70930">
        <w:rPr>
          <w:rFonts w:ascii="Garamond" w:hAnsi="Garamond" w:cs="Arial"/>
          <w:color w:val="002060"/>
          <w:sz w:val="26"/>
          <w:szCs w:val="26"/>
          <w:lang w:val="en-US"/>
        </w:rPr>
        <w:t>:</w:t>
      </w:r>
    </w:p>
    <w:p w14:paraId="31800509" w14:textId="77777777" w:rsidR="004234D4" w:rsidRPr="00C70930" w:rsidRDefault="004234D4" w:rsidP="004234D4">
      <w:pPr>
        <w:pStyle w:val="NormlWeb"/>
        <w:numPr>
          <w:ilvl w:val="0"/>
          <w:numId w:val="6"/>
        </w:numPr>
        <w:shd w:val="clear" w:color="auto" w:fill="FFFFFF"/>
        <w:spacing w:before="0" w:beforeAutospacing="0" w:after="240" w:afterAutospacing="0"/>
        <w:jc w:val="both"/>
        <w:rPr>
          <w:rFonts w:ascii="Garamond" w:hAnsi="Garamond" w:cs="Arial"/>
          <w:color w:val="002060"/>
          <w:sz w:val="26"/>
          <w:szCs w:val="26"/>
          <w:lang w:val="en-US"/>
        </w:rPr>
      </w:pPr>
      <w:r w:rsidRPr="00C70930">
        <w:rPr>
          <w:rFonts w:ascii="Garamond" w:hAnsi="Garamond" w:cs="Arial"/>
          <w:color w:val="002060"/>
          <w:sz w:val="26"/>
          <w:szCs w:val="26"/>
          <w:lang w:val="en-US"/>
        </w:rPr>
        <w:t>The CIVI of your place of residence,</w:t>
      </w:r>
    </w:p>
    <w:p w14:paraId="174DF400" w14:textId="77777777" w:rsidR="004234D4" w:rsidRPr="00C70930" w:rsidRDefault="004234D4" w:rsidP="004234D4">
      <w:pPr>
        <w:pStyle w:val="NormlWeb"/>
        <w:numPr>
          <w:ilvl w:val="0"/>
          <w:numId w:val="6"/>
        </w:numPr>
        <w:shd w:val="clear" w:color="auto" w:fill="FFFFFF"/>
        <w:spacing w:before="0" w:beforeAutospacing="0" w:after="240" w:afterAutospacing="0"/>
        <w:jc w:val="both"/>
        <w:rPr>
          <w:rFonts w:ascii="Garamond" w:hAnsi="Garamond" w:cs="Arial"/>
          <w:color w:val="002060"/>
          <w:sz w:val="26"/>
          <w:szCs w:val="26"/>
          <w:lang w:val="en-US"/>
        </w:rPr>
      </w:pPr>
      <w:r w:rsidRPr="00C70930">
        <w:rPr>
          <w:rFonts w:ascii="Garamond" w:hAnsi="Garamond" w:cs="Arial"/>
          <w:color w:val="002060"/>
          <w:sz w:val="26"/>
          <w:szCs w:val="26"/>
          <w:lang w:val="en-US"/>
        </w:rPr>
        <w:t>The CIVI of the place of the criminal jurisdiction seized of the infraction,</w:t>
      </w:r>
    </w:p>
    <w:p w14:paraId="249673A7" w14:textId="77777777" w:rsidR="004234D4" w:rsidRPr="00C70930" w:rsidRDefault="004234D4" w:rsidP="004234D4">
      <w:pPr>
        <w:pStyle w:val="NormlWeb"/>
        <w:numPr>
          <w:ilvl w:val="0"/>
          <w:numId w:val="6"/>
        </w:numPr>
        <w:shd w:val="clear" w:color="auto" w:fill="FFFFFF"/>
        <w:spacing w:before="0" w:beforeAutospacing="0" w:after="240" w:afterAutospacing="0"/>
        <w:jc w:val="both"/>
        <w:rPr>
          <w:rFonts w:ascii="Garamond" w:hAnsi="Garamond" w:cs="Arial"/>
          <w:color w:val="002060"/>
          <w:sz w:val="26"/>
          <w:szCs w:val="26"/>
          <w:lang w:val="en-US"/>
        </w:rPr>
      </w:pPr>
      <w:r w:rsidRPr="00C70930">
        <w:rPr>
          <w:rFonts w:ascii="Garamond" w:hAnsi="Garamond" w:cs="Arial"/>
          <w:color w:val="002060"/>
          <w:sz w:val="26"/>
          <w:szCs w:val="26"/>
          <w:lang w:val="en-US"/>
        </w:rPr>
        <w:t>The CIVI which has already been referred to the same infraction by another victim.</w:t>
      </w:r>
    </w:p>
    <w:p w14:paraId="3ADF845E" w14:textId="77777777" w:rsidR="00C6133B" w:rsidRPr="00C70930" w:rsidRDefault="005D1494" w:rsidP="0075794B">
      <w:pPr>
        <w:pStyle w:val="NormlWeb"/>
        <w:shd w:val="clear" w:color="auto" w:fill="FFFFFF"/>
        <w:spacing w:before="0" w:beforeAutospacing="0" w:after="240" w:afterAutospacing="0"/>
        <w:jc w:val="both"/>
        <w:rPr>
          <w:rFonts w:ascii="Garamond" w:hAnsi="Garamond" w:cs="Arial"/>
          <w:color w:val="002060"/>
          <w:sz w:val="26"/>
          <w:szCs w:val="26"/>
          <w:u w:val="single"/>
          <w:lang w:val="en-US"/>
        </w:rPr>
      </w:pPr>
      <w:r w:rsidRPr="00C70930">
        <w:rPr>
          <w:rFonts w:ascii="Garamond" w:hAnsi="Garamond" w:cs="Arial"/>
          <w:color w:val="002060"/>
          <w:sz w:val="26"/>
          <w:szCs w:val="26"/>
          <w:lang w:val="en-US"/>
        </w:rPr>
        <w:t xml:space="preserve">Find the CIVIs and France Victims associations in your department </w:t>
      </w:r>
      <w:hyperlink r:id="rId8" w:anchor="cmq_path=annuaire&amp;cmq_territory=95400%20ARNOUVILLE&amp;cmq_submit=Submit" w:history="1">
        <w:r w:rsidR="00DE18C9" w:rsidRPr="00C70930">
          <w:rPr>
            <w:rStyle w:val="Hiperhivatkozs"/>
            <w:rFonts w:ascii="Garamond" w:hAnsi="Garamond" w:cs="Arial"/>
            <w:color w:val="002060"/>
            <w:sz w:val="26"/>
            <w:szCs w:val="26"/>
            <w:lang w:val="en-US"/>
          </w:rPr>
          <w:t>http://www.annuaires.justice.gouv.fr/annuaires-12162/annuaire-des-tribunaux-judiciaires-21768.html#cmq_path=annuaire&amp;cmq_territory=95400%20ARNOUVILLE&amp;cmq_submit=Submit</w:t>
        </w:r>
      </w:hyperlink>
    </w:p>
    <w:p w14:paraId="2BE5D48E" w14:textId="77777777" w:rsidR="001E1172" w:rsidRPr="00C70930" w:rsidRDefault="00A901D0" w:rsidP="00A107DF">
      <w:pPr>
        <w:pStyle w:val="Cmsor3"/>
        <w:shd w:val="clear" w:color="auto" w:fill="FFFFFF"/>
        <w:spacing w:before="0" w:beforeAutospacing="0" w:after="120" w:afterAutospacing="0"/>
        <w:jc w:val="both"/>
        <w:rPr>
          <w:rFonts w:ascii="Garamond" w:hAnsi="Garamond" w:cs="Arial"/>
          <w:color w:val="002060"/>
          <w:sz w:val="26"/>
          <w:szCs w:val="26"/>
          <w:lang w:val="en-US"/>
        </w:rPr>
      </w:pPr>
      <w:r w:rsidRPr="00C70930">
        <w:rPr>
          <w:rFonts w:ascii="Garamond" w:hAnsi="Garamond" w:cs="Arial"/>
          <w:color w:val="002060"/>
          <w:sz w:val="26"/>
          <w:szCs w:val="26"/>
          <w:lang w:val="en-US"/>
        </w:rPr>
        <w:t>Delays</w:t>
      </w:r>
      <w:r w:rsidR="00A107DF" w:rsidRPr="00C70930">
        <w:rPr>
          <w:rFonts w:ascii="Garamond" w:hAnsi="Garamond" w:cs="Arial"/>
          <w:color w:val="002060"/>
          <w:sz w:val="26"/>
          <w:szCs w:val="26"/>
          <w:lang w:val="en-US"/>
        </w:rPr>
        <w:t>:</w:t>
      </w:r>
    </w:p>
    <w:p w14:paraId="2B180D3A" w14:textId="77777777" w:rsidR="001E1172" w:rsidRPr="00C70930" w:rsidRDefault="001E1172" w:rsidP="00A107DF">
      <w:pPr>
        <w:pStyle w:val="Cmsor3"/>
        <w:shd w:val="clear" w:color="auto" w:fill="FFFFFF"/>
        <w:spacing w:before="0" w:beforeAutospacing="0" w:after="120" w:afterAutospacing="0"/>
        <w:jc w:val="both"/>
        <w:rPr>
          <w:rFonts w:ascii="Garamond" w:hAnsi="Garamond" w:cs="Arial"/>
          <w:b w:val="0"/>
          <w:bCs w:val="0"/>
          <w:color w:val="002060"/>
          <w:sz w:val="26"/>
          <w:szCs w:val="26"/>
          <w:lang w:val="en-US"/>
        </w:rPr>
      </w:pPr>
      <w:r w:rsidRPr="00C70930">
        <w:rPr>
          <w:rFonts w:ascii="Garamond" w:hAnsi="Garamond" w:cs="Arial"/>
          <w:b w:val="0"/>
          <w:bCs w:val="0"/>
          <w:color w:val="002060"/>
          <w:sz w:val="26"/>
          <w:szCs w:val="26"/>
          <w:lang w:val="en-US"/>
        </w:rPr>
        <w:t>To obtain your compensation, you must enter the CIVI within a certain deadline:</w:t>
      </w:r>
    </w:p>
    <w:p w14:paraId="54C0220A" w14:textId="1625417F" w:rsidR="001E1172" w:rsidRPr="00C70930" w:rsidRDefault="001E1172" w:rsidP="00A107DF">
      <w:pPr>
        <w:pStyle w:val="Cmsor3"/>
        <w:numPr>
          <w:ilvl w:val="0"/>
          <w:numId w:val="5"/>
        </w:numPr>
        <w:shd w:val="clear" w:color="auto" w:fill="FFFFFF"/>
        <w:spacing w:before="0" w:beforeAutospacing="0" w:after="120" w:afterAutospacing="0"/>
        <w:jc w:val="both"/>
        <w:rPr>
          <w:rFonts w:ascii="Garamond" w:hAnsi="Garamond" w:cs="Arial"/>
          <w:b w:val="0"/>
          <w:bCs w:val="0"/>
          <w:color w:val="002060"/>
          <w:sz w:val="26"/>
          <w:szCs w:val="26"/>
          <w:lang w:val="en-US"/>
        </w:rPr>
      </w:pPr>
      <w:r w:rsidRPr="00C70930">
        <w:rPr>
          <w:rFonts w:ascii="Garamond" w:hAnsi="Garamond" w:cs="Arial"/>
          <w:b w:val="0"/>
          <w:bCs w:val="0"/>
          <w:color w:val="002060"/>
          <w:sz w:val="26"/>
          <w:szCs w:val="26"/>
          <w:lang w:val="en-US"/>
        </w:rPr>
        <w:t xml:space="preserve">3 years from the date of the </w:t>
      </w:r>
      <w:r w:rsidR="006E17A9">
        <w:rPr>
          <w:rFonts w:ascii="Garamond" w:hAnsi="Garamond" w:cs="Arial"/>
          <w:b w:val="0"/>
          <w:bCs w:val="0"/>
          <w:color w:val="002060"/>
          <w:sz w:val="26"/>
          <w:szCs w:val="26"/>
          <w:lang w:val="en-US"/>
        </w:rPr>
        <w:t>offence</w:t>
      </w:r>
      <w:r w:rsidR="006E17A9" w:rsidRPr="00C70930">
        <w:rPr>
          <w:rFonts w:ascii="Garamond" w:hAnsi="Garamond" w:cs="Arial"/>
          <w:b w:val="0"/>
          <w:bCs w:val="0"/>
          <w:color w:val="002060"/>
          <w:sz w:val="26"/>
          <w:szCs w:val="26"/>
          <w:lang w:val="en-US"/>
        </w:rPr>
        <w:t xml:space="preserve"> </w:t>
      </w:r>
      <w:r w:rsidRPr="00C70930">
        <w:rPr>
          <w:rFonts w:ascii="Garamond" w:hAnsi="Garamond" w:cs="Arial"/>
          <w:b w:val="0"/>
          <w:bCs w:val="0"/>
          <w:color w:val="002060"/>
          <w:sz w:val="26"/>
          <w:szCs w:val="26"/>
          <w:lang w:val="en-US"/>
        </w:rPr>
        <w:t>if there has not been a trial</w:t>
      </w:r>
    </w:p>
    <w:p w14:paraId="69E6CDC5" w14:textId="77777777" w:rsidR="001E1172" w:rsidRPr="00C70930" w:rsidRDefault="001E1172" w:rsidP="00A107DF">
      <w:pPr>
        <w:pStyle w:val="Cmsor3"/>
        <w:numPr>
          <w:ilvl w:val="0"/>
          <w:numId w:val="5"/>
        </w:numPr>
        <w:shd w:val="clear" w:color="auto" w:fill="FFFFFF"/>
        <w:spacing w:before="0" w:beforeAutospacing="0" w:after="120" w:afterAutospacing="0"/>
        <w:jc w:val="both"/>
        <w:rPr>
          <w:rFonts w:ascii="Garamond" w:hAnsi="Garamond" w:cs="Arial"/>
          <w:b w:val="0"/>
          <w:bCs w:val="0"/>
          <w:color w:val="002060"/>
          <w:sz w:val="26"/>
          <w:szCs w:val="26"/>
          <w:lang w:val="en-US"/>
        </w:rPr>
      </w:pPr>
      <w:r w:rsidRPr="00C70930">
        <w:rPr>
          <w:rFonts w:ascii="Garamond" w:hAnsi="Garamond" w:cs="Arial"/>
          <w:b w:val="0"/>
          <w:bCs w:val="0"/>
          <w:color w:val="002060"/>
          <w:sz w:val="26"/>
          <w:szCs w:val="26"/>
          <w:lang w:val="en-US"/>
        </w:rPr>
        <w:t>If there has already been a trial, 1 year from the final decision rendered by a criminal cour</w:t>
      </w:r>
      <w:r w:rsidR="00DE4638" w:rsidRPr="00C70930">
        <w:rPr>
          <w:rFonts w:ascii="Garamond" w:hAnsi="Garamond" w:cs="Arial"/>
          <w:b w:val="0"/>
          <w:bCs w:val="0"/>
          <w:color w:val="002060"/>
          <w:sz w:val="26"/>
          <w:szCs w:val="26"/>
          <w:lang w:val="en-US"/>
        </w:rPr>
        <w:t>t.</w:t>
      </w:r>
    </w:p>
    <w:p w14:paraId="5670ED3C" w14:textId="77777777" w:rsidR="00DE4638" w:rsidRPr="00C70930" w:rsidRDefault="00DE4638" w:rsidP="00A107DF">
      <w:pPr>
        <w:pStyle w:val="Cmsor3"/>
        <w:shd w:val="clear" w:color="auto" w:fill="FFFFFF"/>
        <w:spacing w:before="0" w:beforeAutospacing="0" w:after="120" w:afterAutospacing="0"/>
        <w:jc w:val="both"/>
        <w:rPr>
          <w:rFonts w:ascii="Garamond" w:hAnsi="Garamond" w:cs="Arial"/>
          <w:b w:val="0"/>
          <w:bCs w:val="0"/>
          <w:color w:val="002060"/>
          <w:sz w:val="26"/>
          <w:szCs w:val="26"/>
          <w:lang w:val="en-US"/>
        </w:rPr>
      </w:pPr>
      <w:r w:rsidRPr="00C70930">
        <w:rPr>
          <w:rFonts w:ascii="Garamond" w:hAnsi="Garamond" w:cs="Arial"/>
          <w:b w:val="0"/>
          <w:bCs w:val="0"/>
          <w:color w:val="002060"/>
          <w:sz w:val="26"/>
          <w:szCs w:val="26"/>
          <w:lang w:val="en-US"/>
        </w:rPr>
        <w:lastRenderedPageBreak/>
        <w:t>However, the CIVI may excepti</w:t>
      </w:r>
      <w:r w:rsidR="00A107DF" w:rsidRPr="00C70930">
        <w:rPr>
          <w:rFonts w:ascii="Garamond" w:hAnsi="Garamond" w:cs="Arial"/>
          <w:b w:val="0"/>
          <w:bCs w:val="0"/>
          <w:color w:val="002060"/>
          <w:sz w:val="26"/>
          <w:szCs w:val="26"/>
          <w:lang w:val="en-US"/>
        </w:rPr>
        <w:t>o</w:t>
      </w:r>
      <w:r w:rsidRPr="00C70930">
        <w:rPr>
          <w:rFonts w:ascii="Garamond" w:hAnsi="Garamond" w:cs="Arial"/>
          <w:b w:val="0"/>
          <w:bCs w:val="0"/>
          <w:color w:val="002060"/>
          <w:sz w:val="26"/>
          <w:szCs w:val="26"/>
          <w:lang w:val="en-US"/>
        </w:rPr>
        <w:t>na</w:t>
      </w:r>
      <w:r w:rsidR="006E17A9">
        <w:rPr>
          <w:rFonts w:ascii="Garamond" w:hAnsi="Garamond" w:cs="Arial"/>
          <w:b w:val="0"/>
          <w:bCs w:val="0"/>
          <w:color w:val="002060"/>
          <w:sz w:val="26"/>
          <w:szCs w:val="26"/>
          <w:lang w:val="en-US"/>
        </w:rPr>
        <w:t>l</w:t>
      </w:r>
      <w:r w:rsidRPr="00C70930">
        <w:rPr>
          <w:rFonts w:ascii="Garamond" w:hAnsi="Garamond" w:cs="Arial"/>
          <w:b w:val="0"/>
          <w:bCs w:val="0"/>
          <w:color w:val="002060"/>
          <w:sz w:val="26"/>
          <w:szCs w:val="26"/>
          <w:lang w:val="en-US"/>
        </w:rPr>
        <w:t xml:space="preserve">ly accept a request submitted after the deadline for legitimate reason. This is the case if you have not been able to assert your right in time or if you have suffered an aggravation of your damage. </w:t>
      </w:r>
    </w:p>
    <w:p w14:paraId="4549FB80" w14:textId="77777777" w:rsidR="00C6133B" w:rsidRPr="00C70930" w:rsidRDefault="00C6133B" w:rsidP="00A107DF">
      <w:pPr>
        <w:pStyle w:val="Cmsor3"/>
        <w:shd w:val="clear" w:color="auto" w:fill="FFFFFF"/>
        <w:spacing w:before="0" w:beforeAutospacing="0" w:after="120" w:afterAutospacing="0"/>
        <w:jc w:val="both"/>
        <w:rPr>
          <w:rFonts w:ascii="Garamond" w:hAnsi="Garamond" w:cs="Arial"/>
          <w:b w:val="0"/>
          <w:bCs w:val="0"/>
          <w:color w:val="002060"/>
          <w:sz w:val="26"/>
          <w:szCs w:val="26"/>
          <w:lang w:val="en-US"/>
        </w:rPr>
      </w:pPr>
    </w:p>
    <w:p w14:paraId="42423C22" w14:textId="77777777" w:rsidR="001A2DD7" w:rsidRPr="00C70930" w:rsidRDefault="001A2DD7" w:rsidP="00A107DF">
      <w:pPr>
        <w:jc w:val="both"/>
        <w:rPr>
          <w:rFonts w:ascii="Garamond" w:hAnsi="Garamond"/>
          <w:b/>
          <w:bCs/>
          <w:color w:val="002060"/>
          <w:sz w:val="26"/>
          <w:szCs w:val="26"/>
          <w:lang w:val="en-US"/>
        </w:rPr>
      </w:pPr>
      <w:r w:rsidRPr="00C70930">
        <w:rPr>
          <w:rFonts w:ascii="Garamond" w:hAnsi="Garamond"/>
          <w:b/>
          <w:bCs/>
          <w:color w:val="002060"/>
          <w:sz w:val="26"/>
          <w:szCs w:val="26"/>
          <w:lang w:val="en-US"/>
        </w:rPr>
        <w:t xml:space="preserve">Do you have </w:t>
      </w:r>
      <w:r w:rsidR="006E17A9">
        <w:rPr>
          <w:rFonts w:ascii="Garamond" w:hAnsi="Garamond"/>
          <w:b/>
          <w:bCs/>
          <w:color w:val="002060"/>
          <w:sz w:val="26"/>
          <w:szCs w:val="26"/>
          <w:lang w:val="en-US"/>
        </w:rPr>
        <w:t xml:space="preserve">any </w:t>
      </w:r>
      <w:proofErr w:type="gramStart"/>
      <w:r w:rsidRPr="00C70930">
        <w:rPr>
          <w:rFonts w:ascii="Garamond" w:hAnsi="Garamond"/>
          <w:b/>
          <w:bCs/>
          <w:color w:val="002060"/>
          <w:sz w:val="26"/>
          <w:szCs w:val="26"/>
          <w:lang w:val="en-US"/>
        </w:rPr>
        <w:t>questions ?</w:t>
      </w:r>
      <w:proofErr w:type="gramEnd"/>
    </w:p>
    <w:p w14:paraId="0209CE01" w14:textId="77777777" w:rsidR="001A2DD7" w:rsidRPr="00C70930" w:rsidRDefault="001A2DD7" w:rsidP="00A107DF">
      <w:pPr>
        <w:jc w:val="both"/>
        <w:rPr>
          <w:rFonts w:ascii="Garamond" w:hAnsi="Garamond"/>
          <w:color w:val="002060"/>
          <w:sz w:val="26"/>
          <w:szCs w:val="26"/>
          <w:lang w:val="en-US"/>
        </w:rPr>
      </w:pPr>
      <w:r w:rsidRPr="00C70930">
        <w:rPr>
          <w:rFonts w:ascii="Garamond" w:hAnsi="Garamond"/>
          <w:color w:val="002060"/>
          <w:sz w:val="26"/>
          <w:szCs w:val="26"/>
          <w:lang w:val="en-US"/>
        </w:rPr>
        <w:t xml:space="preserve">Please contact the </w:t>
      </w:r>
      <w:r w:rsidR="00E1641F" w:rsidRPr="00C70930">
        <w:rPr>
          <w:rFonts w:ascii="Garamond" w:hAnsi="Garamond"/>
          <w:color w:val="002060"/>
          <w:sz w:val="26"/>
          <w:szCs w:val="26"/>
          <w:lang w:val="en-US"/>
        </w:rPr>
        <w:t>relevant</w:t>
      </w:r>
      <w:r w:rsidR="00DE4638" w:rsidRPr="00C70930">
        <w:rPr>
          <w:rFonts w:ascii="Garamond" w:hAnsi="Garamond"/>
          <w:color w:val="002060"/>
          <w:sz w:val="26"/>
          <w:szCs w:val="26"/>
          <w:lang w:val="en-US"/>
        </w:rPr>
        <w:t xml:space="preserve"> CIVI</w:t>
      </w:r>
      <w:r w:rsidR="00844FB6" w:rsidRPr="00C70930">
        <w:rPr>
          <w:rFonts w:ascii="Garamond" w:hAnsi="Garamond"/>
          <w:color w:val="002060"/>
          <w:sz w:val="26"/>
          <w:szCs w:val="26"/>
          <w:lang w:val="en-US"/>
        </w:rPr>
        <w:t xml:space="preserve"> or the Victim support of the Ministry of Justice. It can be reached by telephone </w:t>
      </w:r>
      <w:hyperlink r:id="rId9" w:history="1">
        <w:r w:rsidR="0078144E" w:rsidRPr="008E7033">
          <w:rPr>
            <w:rStyle w:val="Hiperhivatkozs"/>
            <w:rFonts w:ascii="Garamond" w:hAnsi="Garamond" w:cs="Arial"/>
            <w:sz w:val="26"/>
            <w:szCs w:val="26"/>
            <w:shd w:val="clear" w:color="auto" w:fill="FFFFFF"/>
            <w:lang w:val="en-US"/>
          </w:rPr>
          <w:t>01 70 22 74 12</w:t>
        </w:r>
      </w:hyperlink>
      <w:r w:rsidR="00844FB6" w:rsidRPr="00C70930">
        <w:rPr>
          <w:rFonts w:ascii="Garamond" w:hAnsi="Garamond"/>
          <w:color w:val="002060"/>
          <w:sz w:val="26"/>
          <w:szCs w:val="26"/>
          <w:lang w:val="en-US"/>
        </w:rPr>
        <w:t xml:space="preserve"> or through </w:t>
      </w:r>
      <w:r w:rsidR="0078144E">
        <w:rPr>
          <w:rFonts w:ascii="Garamond" w:hAnsi="Garamond"/>
          <w:color w:val="002060"/>
          <w:sz w:val="26"/>
          <w:szCs w:val="26"/>
          <w:lang w:val="en-US"/>
        </w:rPr>
        <w:t>bavpa.</w:t>
      </w:r>
      <w:r w:rsidR="00844FB6" w:rsidRPr="00C70930">
        <w:rPr>
          <w:rFonts w:ascii="Garamond" w:hAnsi="Garamond"/>
          <w:color w:val="002060"/>
          <w:sz w:val="26"/>
          <w:szCs w:val="26"/>
          <w:lang w:val="en-US"/>
        </w:rPr>
        <w:t>sadjav.sg@justice.gouv.fr.</w:t>
      </w:r>
    </w:p>
    <w:p w14:paraId="4D30B42F" w14:textId="77777777" w:rsidR="004623EB" w:rsidRPr="00C70930" w:rsidRDefault="004623EB" w:rsidP="00A107DF">
      <w:pPr>
        <w:jc w:val="both"/>
        <w:rPr>
          <w:rFonts w:ascii="Garamond" w:hAnsi="Garamond" w:cs="Arial"/>
          <w:color w:val="002060"/>
          <w:sz w:val="26"/>
          <w:szCs w:val="26"/>
          <w:shd w:val="clear" w:color="auto" w:fill="FFFFFF"/>
          <w:lang w:val="en-US"/>
        </w:rPr>
      </w:pPr>
    </w:p>
    <w:p w14:paraId="607D5547" w14:textId="77777777" w:rsidR="004623EB" w:rsidRPr="00C70930" w:rsidRDefault="004623EB" w:rsidP="00A107DF">
      <w:pPr>
        <w:jc w:val="both"/>
        <w:rPr>
          <w:rFonts w:ascii="Garamond" w:hAnsi="Garamond"/>
          <w:color w:val="002060"/>
          <w:sz w:val="26"/>
          <w:szCs w:val="26"/>
          <w:lang w:val="en-US"/>
        </w:rPr>
      </w:pPr>
    </w:p>
    <w:p w14:paraId="433D6C58" w14:textId="77777777" w:rsidR="004623EB" w:rsidRPr="00C70930" w:rsidRDefault="004623EB" w:rsidP="00A107DF">
      <w:pPr>
        <w:jc w:val="both"/>
        <w:rPr>
          <w:rFonts w:ascii="Garamond" w:hAnsi="Garamond"/>
          <w:b/>
          <w:bCs/>
          <w:color w:val="002060"/>
          <w:sz w:val="26"/>
          <w:szCs w:val="26"/>
          <w:u w:val="single"/>
          <w:lang w:val="en-US"/>
        </w:rPr>
      </w:pPr>
    </w:p>
    <w:sectPr w:rsidR="004623EB" w:rsidRPr="00C70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altName w:val="Courier New"/>
    <w:panose1 w:val="020B0502040204020203"/>
    <w:charset w:val="EE"/>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47A"/>
    <w:multiLevelType w:val="hybridMultilevel"/>
    <w:tmpl w:val="6B2E5206"/>
    <w:lvl w:ilvl="0" w:tplc="9A8A4BE2">
      <w:start w:val="1"/>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8B7E4A"/>
    <w:multiLevelType w:val="hybridMultilevel"/>
    <w:tmpl w:val="8BA817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D9091C"/>
    <w:multiLevelType w:val="hybridMultilevel"/>
    <w:tmpl w:val="17A2F472"/>
    <w:lvl w:ilvl="0" w:tplc="F77257F8">
      <w:start w:val="1"/>
      <w:numFmt w:val="bullet"/>
      <w:lvlText w:val="-"/>
      <w:lvlJc w:val="left"/>
      <w:pPr>
        <w:ind w:left="720" w:hanging="360"/>
      </w:pPr>
      <w:rPr>
        <w:rFonts w:ascii="Garamond" w:eastAsia="Times New Roman" w:hAnsi="Garamond"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D83108"/>
    <w:multiLevelType w:val="hybridMultilevel"/>
    <w:tmpl w:val="B9B4B2E2"/>
    <w:lvl w:ilvl="0" w:tplc="4314B0C2">
      <w:start w:val="1"/>
      <w:numFmt w:val="bullet"/>
      <w:lvlText w:val=""/>
      <w:lvlJc w:val="left"/>
      <w:pPr>
        <w:ind w:left="1080" w:hanging="360"/>
      </w:pPr>
      <w:rPr>
        <w:rFonts w:ascii="Wingdings" w:eastAsiaTheme="minorEastAsia"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6112D37"/>
    <w:multiLevelType w:val="hybridMultilevel"/>
    <w:tmpl w:val="6082ED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A5A28CD"/>
    <w:multiLevelType w:val="multilevel"/>
    <w:tmpl w:val="F76A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3827B0"/>
    <w:multiLevelType w:val="hybridMultilevel"/>
    <w:tmpl w:val="CE04F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4740334"/>
    <w:multiLevelType w:val="hybridMultilevel"/>
    <w:tmpl w:val="5914C676"/>
    <w:lvl w:ilvl="0" w:tplc="25A6C40A">
      <w:start w:val="1"/>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7840395"/>
    <w:multiLevelType w:val="hybridMultilevel"/>
    <w:tmpl w:val="FE5CB0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819554D"/>
    <w:multiLevelType w:val="hybridMultilevel"/>
    <w:tmpl w:val="52248B0E"/>
    <w:lvl w:ilvl="0" w:tplc="27D0DDA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9"/>
  </w:num>
  <w:num w:numId="6">
    <w:abstractNumId w:val="7"/>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85"/>
    <w:rsid w:val="00016B45"/>
    <w:rsid w:val="0005468F"/>
    <w:rsid w:val="00054E2E"/>
    <w:rsid w:val="00113D0E"/>
    <w:rsid w:val="001A2DD7"/>
    <w:rsid w:val="001C3586"/>
    <w:rsid w:val="001E1172"/>
    <w:rsid w:val="003F2D44"/>
    <w:rsid w:val="004234D4"/>
    <w:rsid w:val="004343F6"/>
    <w:rsid w:val="004623EB"/>
    <w:rsid w:val="004C2B74"/>
    <w:rsid w:val="004E5AA6"/>
    <w:rsid w:val="00570885"/>
    <w:rsid w:val="005A3405"/>
    <w:rsid w:val="005D1494"/>
    <w:rsid w:val="006448DA"/>
    <w:rsid w:val="006C3541"/>
    <w:rsid w:val="006E17A9"/>
    <w:rsid w:val="0075794B"/>
    <w:rsid w:val="0078144E"/>
    <w:rsid w:val="007A1A52"/>
    <w:rsid w:val="007D4FDF"/>
    <w:rsid w:val="00844FB6"/>
    <w:rsid w:val="00877240"/>
    <w:rsid w:val="008B2BFE"/>
    <w:rsid w:val="00900C80"/>
    <w:rsid w:val="00971A09"/>
    <w:rsid w:val="009F48D2"/>
    <w:rsid w:val="00A107DF"/>
    <w:rsid w:val="00A901D0"/>
    <w:rsid w:val="00AE78D1"/>
    <w:rsid w:val="00B24D7B"/>
    <w:rsid w:val="00B24F08"/>
    <w:rsid w:val="00B3706C"/>
    <w:rsid w:val="00C6133B"/>
    <w:rsid w:val="00C70930"/>
    <w:rsid w:val="00C93415"/>
    <w:rsid w:val="00D747BB"/>
    <w:rsid w:val="00DE18C9"/>
    <w:rsid w:val="00DE4638"/>
    <w:rsid w:val="00E1641F"/>
    <w:rsid w:val="00E42DCB"/>
    <w:rsid w:val="00E75E97"/>
    <w:rsid w:val="00FB56D7"/>
    <w:rsid w:val="00FC56D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1A2DD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70885"/>
    <w:pPr>
      <w:ind w:left="720"/>
      <w:contextualSpacing/>
    </w:pPr>
  </w:style>
  <w:style w:type="character" w:customStyle="1" w:styleId="Cmsor3Char">
    <w:name w:val="Címsor 3 Char"/>
    <w:basedOn w:val="Bekezdsalapbettpusa"/>
    <w:link w:val="Cmsor3"/>
    <w:uiPriority w:val="9"/>
    <w:rsid w:val="001A2DD7"/>
    <w:rPr>
      <w:rFonts w:ascii="Times New Roman" w:eastAsia="Times New Roman" w:hAnsi="Times New Roman" w:cs="Times New Roman"/>
      <w:b/>
      <w:bCs/>
      <w:sz w:val="27"/>
      <w:szCs w:val="27"/>
    </w:rPr>
  </w:style>
  <w:style w:type="paragraph" w:styleId="NormlWeb">
    <w:name w:val="Normal (Web)"/>
    <w:basedOn w:val="Norml"/>
    <w:uiPriority w:val="99"/>
    <w:semiHidden/>
    <w:unhideWhenUsed/>
    <w:rsid w:val="001A2DD7"/>
    <w:pPr>
      <w:spacing w:before="100" w:beforeAutospacing="1" w:after="100" w:afterAutospacing="1"/>
    </w:pPr>
    <w:rPr>
      <w:rFonts w:ascii="Times New Roman" w:eastAsia="Times New Roman" w:hAnsi="Times New Roman" w:cs="Times New Roman"/>
    </w:rPr>
  </w:style>
  <w:style w:type="character" w:styleId="Hiperhivatkozs">
    <w:name w:val="Hyperlink"/>
    <w:basedOn w:val="Bekezdsalapbettpusa"/>
    <w:uiPriority w:val="99"/>
    <w:unhideWhenUsed/>
    <w:rsid w:val="001A2DD7"/>
    <w:rPr>
      <w:color w:val="0563C1" w:themeColor="hyperlink"/>
      <w:u w:val="single"/>
    </w:rPr>
  </w:style>
  <w:style w:type="character" w:customStyle="1" w:styleId="Mentionnonrsolue1">
    <w:name w:val="Mention non résolue1"/>
    <w:basedOn w:val="Bekezdsalapbettpusa"/>
    <w:uiPriority w:val="99"/>
    <w:semiHidden/>
    <w:unhideWhenUsed/>
    <w:rsid w:val="001A2DD7"/>
    <w:rPr>
      <w:color w:val="605E5C"/>
      <w:shd w:val="clear" w:color="auto" w:fill="E1DFDD"/>
    </w:rPr>
  </w:style>
  <w:style w:type="character" w:styleId="HTML-definci">
    <w:name w:val="HTML Definition"/>
    <w:basedOn w:val="Bekezdsalapbettpusa"/>
    <w:uiPriority w:val="99"/>
    <w:semiHidden/>
    <w:unhideWhenUsed/>
    <w:rsid w:val="001A2DD7"/>
    <w:rPr>
      <w:i/>
      <w:iCs/>
    </w:rPr>
  </w:style>
  <w:style w:type="character" w:styleId="Mrltotthiperhivatkozs">
    <w:name w:val="FollowedHyperlink"/>
    <w:basedOn w:val="Bekezdsalapbettpusa"/>
    <w:uiPriority w:val="99"/>
    <w:semiHidden/>
    <w:unhideWhenUsed/>
    <w:rsid w:val="001A2DD7"/>
    <w:rPr>
      <w:color w:val="954F72" w:themeColor="followedHyperlink"/>
      <w:u w:val="single"/>
    </w:rPr>
  </w:style>
  <w:style w:type="character" w:customStyle="1" w:styleId="info-title">
    <w:name w:val="info-title"/>
    <w:basedOn w:val="Bekezdsalapbettpusa"/>
    <w:rsid w:val="004623EB"/>
  </w:style>
  <w:style w:type="paragraph" w:styleId="HTML-kntformzott">
    <w:name w:val="HTML Preformatted"/>
    <w:basedOn w:val="Norml"/>
    <w:link w:val="HTML-kntformzottChar"/>
    <w:uiPriority w:val="99"/>
    <w:semiHidden/>
    <w:unhideWhenUsed/>
    <w:rsid w:val="00DE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semiHidden/>
    <w:rsid w:val="00DE4638"/>
    <w:rPr>
      <w:rFonts w:ascii="Courier New" w:eastAsia="Times New Roman" w:hAnsi="Courier New" w:cs="Courier New"/>
      <w:sz w:val="20"/>
      <w:szCs w:val="20"/>
    </w:rPr>
  </w:style>
  <w:style w:type="character" w:styleId="Jegyzethivatkozs">
    <w:name w:val="annotation reference"/>
    <w:basedOn w:val="Bekezdsalapbettpusa"/>
    <w:uiPriority w:val="99"/>
    <w:semiHidden/>
    <w:unhideWhenUsed/>
    <w:rsid w:val="00971A09"/>
    <w:rPr>
      <w:sz w:val="16"/>
      <w:szCs w:val="16"/>
    </w:rPr>
  </w:style>
  <w:style w:type="paragraph" w:styleId="Jegyzetszveg">
    <w:name w:val="annotation text"/>
    <w:basedOn w:val="Norml"/>
    <w:link w:val="JegyzetszvegChar"/>
    <w:uiPriority w:val="99"/>
    <w:semiHidden/>
    <w:unhideWhenUsed/>
    <w:rsid w:val="00971A09"/>
    <w:rPr>
      <w:sz w:val="20"/>
      <w:szCs w:val="20"/>
    </w:rPr>
  </w:style>
  <w:style w:type="character" w:customStyle="1" w:styleId="JegyzetszvegChar">
    <w:name w:val="Jegyzetszöveg Char"/>
    <w:basedOn w:val="Bekezdsalapbettpusa"/>
    <w:link w:val="Jegyzetszveg"/>
    <w:uiPriority w:val="99"/>
    <w:semiHidden/>
    <w:rsid w:val="00971A09"/>
    <w:rPr>
      <w:sz w:val="20"/>
      <w:szCs w:val="20"/>
    </w:rPr>
  </w:style>
  <w:style w:type="paragraph" w:styleId="Megjegyzstrgya">
    <w:name w:val="annotation subject"/>
    <w:basedOn w:val="Jegyzetszveg"/>
    <w:next w:val="Jegyzetszveg"/>
    <w:link w:val="MegjegyzstrgyaChar"/>
    <w:uiPriority w:val="99"/>
    <w:semiHidden/>
    <w:unhideWhenUsed/>
    <w:rsid w:val="00971A09"/>
    <w:rPr>
      <w:b/>
      <w:bCs/>
    </w:rPr>
  </w:style>
  <w:style w:type="character" w:customStyle="1" w:styleId="MegjegyzstrgyaChar">
    <w:name w:val="Megjegyzés tárgya Char"/>
    <w:basedOn w:val="JegyzetszvegChar"/>
    <w:link w:val="Megjegyzstrgya"/>
    <w:uiPriority w:val="99"/>
    <w:semiHidden/>
    <w:rsid w:val="00971A09"/>
    <w:rPr>
      <w:b/>
      <w:bCs/>
      <w:sz w:val="20"/>
      <w:szCs w:val="20"/>
    </w:rPr>
  </w:style>
  <w:style w:type="paragraph" w:styleId="Buborkszveg">
    <w:name w:val="Balloon Text"/>
    <w:basedOn w:val="Norml"/>
    <w:link w:val="BuborkszvegChar"/>
    <w:uiPriority w:val="99"/>
    <w:semiHidden/>
    <w:unhideWhenUsed/>
    <w:rsid w:val="00971A0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71A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1A2DD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70885"/>
    <w:pPr>
      <w:ind w:left="720"/>
      <w:contextualSpacing/>
    </w:pPr>
  </w:style>
  <w:style w:type="character" w:customStyle="1" w:styleId="Cmsor3Char">
    <w:name w:val="Címsor 3 Char"/>
    <w:basedOn w:val="Bekezdsalapbettpusa"/>
    <w:link w:val="Cmsor3"/>
    <w:uiPriority w:val="9"/>
    <w:rsid w:val="001A2DD7"/>
    <w:rPr>
      <w:rFonts w:ascii="Times New Roman" w:eastAsia="Times New Roman" w:hAnsi="Times New Roman" w:cs="Times New Roman"/>
      <w:b/>
      <w:bCs/>
      <w:sz w:val="27"/>
      <w:szCs w:val="27"/>
    </w:rPr>
  </w:style>
  <w:style w:type="paragraph" w:styleId="NormlWeb">
    <w:name w:val="Normal (Web)"/>
    <w:basedOn w:val="Norml"/>
    <w:uiPriority w:val="99"/>
    <w:semiHidden/>
    <w:unhideWhenUsed/>
    <w:rsid w:val="001A2DD7"/>
    <w:pPr>
      <w:spacing w:before="100" w:beforeAutospacing="1" w:after="100" w:afterAutospacing="1"/>
    </w:pPr>
    <w:rPr>
      <w:rFonts w:ascii="Times New Roman" w:eastAsia="Times New Roman" w:hAnsi="Times New Roman" w:cs="Times New Roman"/>
    </w:rPr>
  </w:style>
  <w:style w:type="character" w:styleId="Hiperhivatkozs">
    <w:name w:val="Hyperlink"/>
    <w:basedOn w:val="Bekezdsalapbettpusa"/>
    <w:uiPriority w:val="99"/>
    <w:unhideWhenUsed/>
    <w:rsid w:val="001A2DD7"/>
    <w:rPr>
      <w:color w:val="0563C1" w:themeColor="hyperlink"/>
      <w:u w:val="single"/>
    </w:rPr>
  </w:style>
  <w:style w:type="character" w:customStyle="1" w:styleId="Mentionnonrsolue1">
    <w:name w:val="Mention non résolue1"/>
    <w:basedOn w:val="Bekezdsalapbettpusa"/>
    <w:uiPriority w:val="99"/>
    <w:semiHidden/>
    <w:unhideWhenUsed/>
    <w:rsid w:val="001A2DD7"/>
    <w:rPr>
      <w:color w:val="605E5C"/>
      <w:shd w:val="clear" w:color="auto" w:fill="E1DFDD"/>
    </w:rPr>
  </w:style>
  <w:style w:type="character" w:styleId="HTML-definci">
    <w:name w:val="HTML Definition"/>
    <w:basedOn w:val="Bekezdsalapbettpusa"/>
    <w:uiPriority w:val="99"/>
    <w:semiHidden/>
    <w:unhideWhenUsed/>
    <w:rsid w:val="001A2DD7"/>
    <w:rPr>
      <w:i/>
      <w:iCs/>
    </w:rPr>
  </w:style>
  <w:style w:type="character" w:styleId="Mrltotthiperhivatkozs">
    <w:name w:val="FollowedHyperlink"/>
    <w:basedOn w:val="Bekezdsalapbettpusa"/>
    <w:uiPriority w:val="99"/>
    <w:semiHidden/>
    <w:unhideWhenUsed/>
    <w:rsid w:val="001A2DD7"/>
    <w:rPr>
      <w:color w:val="954F72" w:themeColor="followedHyperlink"/>
      <w:u w:val="single"/>
    </w:rPr>
  </w:style>
  <w:style w:type="character" w:customStyle="1" w:styleId="info-title">
    <w:name w:val="info-title"/>
    <w:basedOn w:val="Bekezdsalapbettpusa"/>
    <w:rsid w:val="004623EB"/>
  </w:style>
  <w:style w:type="paragraph" w:styleId="HTML-kntformzott">
    <w:name w:val="HTML Preformatted"/>
    <w:basedOn w:val="Norml"/>
    <w:link w:val="HTML-kntformzottChar"/>
    <w:uiPriority w:val="99"/>
    <w:semiHidden/>
    <w:unhideWhenUsed/>
    <w:rsid w:val="00DE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semiHidden/>
    <w:rsid w:val="00DE4638"/>
    <w:rPr>
      <w:rFonts w:ascii="Courier New" w:eastAsia="Times New Roman" w:hAnsi="Courier New" w:cs="Courier New"/>
      <w:sz w:val="20"/>
      <w:szCs w:val="20"/>
    </w:rPr>
  </w:style>
  <w:style w:type="character" w:styleId="Jegyzethivatkozs">
    <w:name w:val="annotation reference"/>
    <w:basedOn w:val="Bekezdsalapbettpusa"/>
    <w:uiPriority w:val="99"/>
    <w:semiHidden/>
    <w:unhideWhenUsed/>
    <w:rsid w:val="00971A09"/>
    <w:rPr>
      <w:sz w:val="16"/>
      <w:szCs w:val="16"/>
    </w:rPr>
  </w:style>
  <w:style w:type="paragraph" w:styleId="Jegyzetszveg">
    <w:name w:val="annotation text"/>
    <w:basedOn w:val="Norml"/>
    <w:link w:val="JegyzetszvegChar"/>
    <w:uiPriority w:val="99"/>
    <w:semiHidden/>
    <w:unhideWhenUsed/>
    <w:rsid w:val="00971A09"/>
    <w:rPr>
      <w:sz w:val="20"/>
      <w:szCs w:val="20"/>
    </w:rPr>
  </w:style>
  <w:style w:type="character" w:customStyle="1" w:styleId="JegyzetszvegChar">
    <w:name w:val="Jegyzetszöveg Char"/>
    <w:basedOn w:val="Bekezdsalapbettpusa"/>
    <w:link w:val="Jegyzetszveg"/>
    <w:uiPriority w:val="99"/>
    <w:semiHidden/>
    <w:rsid w:val="00971A09"/>
    <w:rPr>
      <w:sz w:val="20"/>
      <w:szCs w:val="20"/>
    </w:rPr>
  </w:style>
  <w:style w:type="paragraph" w:styleId="Megjegyzstrgya">
    <w:name w:val="annotation subject"/>
    <w:basedOn w:val="Jegyzetszveg"/>
    <w:next w:val="Jegyzetszveg"/>
    <w:link w:val="MegjegyzstrgyaChar"/>
    <w:uiPriority w:val="99"/>
    <w:semiHidden/>
    <w:unhideWhenUsed/>
    <w:rsid w:val="00971A09"/>
    <w:rPr>
      <w:b/>
      <w:bCs/>
    </w:rPr>
  </w:style>
  <w:style w:type="character" w:customStyle="1" w:styleId="MegjegyzstrgyaChar">
    <w:name w:val="Megjegyzés tárgya Char"/>
    <w:basedOn w:val="JegyzetszvegChar"/>
    <w:link w:val="Megjegyzstrgya"/>
    <w:uiPriority w:val="99"/>
    <w:semiHidden/>
    <w:rsid w:val="00971A09"/>
    <w:rPr>
      <w:b/>
      <w:bCs/>
      <w:sz w:val="20"/>
      <w:szCs w:val="20"/>
    </w:rPr>
  </w:style>
  <w:style w:type="paragraph" w:styleId="Buborkszveg">
    <w:name w:val="Balloon Text"/>
    <w:basedOn w:val="Norml"/>
    <w:link w:val="BuborkszvegChar"/>
    <w:uiPriority w:val="99"/>
    <w:semiHidden/>
    <w:unhideWhenUsed/>
    <w:rsid w:val="00971A0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71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5600">
      <w:bodyDiv w:val="1"/>
      <w:marLeft w:val="0"/>
      <w:marRight w:val="0"/>
      <w:marTop w:val="0"/>
      <w:marBottom w:val="0"/>
      <w:divBdr>
        <w:top w:val="none" w:sz="0" w:space="0" w:color="auto"/>
        <w:left w:val="none" w:sz="0" w:space="0" w:color="auto"/>
        <w:bottom w:val="none" w:sz="0" w:space="0" w:color="auto"/>
        <w:right w:val="none" w:sz="0" w:space="0" w:color="auto"/>
      </w:divBdr>
    </w:div>
    <w:div w:id="179205771">
      <w:bodyDiv w:val="1"/>
      <w:marLeft w:val="0"/>
      <w:marRight w:val="0"/>
      <w:marTop w:val="0"/>
      <w:marBottom w:val="0"/>
      <w:divBdr>
        <w:top w:val="none" w:sz="0" w:space="0" w:color="auto"/>
        <w:left w:val="none" w:sz="0" w:space="0" w:color="auto"/>
        <w:bottom w:val="none" w:sz="0" w:space="0" w:color="auto"/>
        <w:right w:val="none" w:sz="0" w:space="0" w:color="auto"/>
      </w:divBdr>
    </w:div>
    <w:div w:id="393814838">
      <w:bodyDiv w:val="1"/>
      <w:marLeft w:val="0"/>
      <w:marRight w:val="0"/>
      <w:marTop w:val="0"/>
      <w:marBottom w:val="0"/>
      <w:divBdr>
        <w:top w:val="none" w:sz="0" w:space="0" w:color="auto"/>
        <w:left w:val="none" w:sz="0" w:space="0" w:color="auto"/>
        <w:bottom w:val="none" w:sz="0" w:space="0" w:color="auto"/>
        <w:right w:val="none" w:sz="0" w:space="0" w:color="auto"/>
      </w:divBdr>
    </w:div>
    <w:div w:id="641882762">
      <w:bodyDiv w:val="1"/>
      <w:marLeft w:val="0"/>
      <w:marRight w:val="0"/>
      <w:marTop w:val="0"/>
      <w:marBottom w:val="0"/>
      <w:divBdr>
        <w:top w:val="none" w:sz="0" w:space="0" w:color="auto"/>
        <w:left w:val="none" w:sz="0" w:space="0" w:color="auto"/>
        <w:bottom w:val="none" w:sz="0" w:space="0" w:color="auto"/>
        <w:right w:val="none" w:sz="0" w:space="0" w:color="auto"/>
      </w:divBdr>
    </w:div>
    <w:div w:id="671369721">
      <w:bodyDiv w:val="1"/>
      <w:marLeft w:val="0"/>
      <w:marRight w:val="0"/>
      <w:marTop w:val="0"/>
      <w:marBottom w:val="0"/>
      <w:divBdr>
        <w:top w:val="none" w:sz="0" w:space="0" w:color="auto"/>
        <w:left w:val="none" w:sz="0" w:space="0" w:color="auto"/>
        <w:bottom w:val="none" w:sz="0" w:space="0" w:color="auto"/>
        <w:right w:val="none" w:sz="0" w:space="0" w:color="auto"/>
      </w:divBdr>
    </w:div>
    <w:div w:id="768621730">
      <w:bodyDiv w:val="1"/>
      <w:marLeft w:val="0"/>
      <w:marRight w:val="0"/>
      <w:marTop w:val="0"/>
      <w:marBottom w:val="0"/>
      <w:divBdr>
        <w:top w:val="none" w:sz="0" w:space="0" w:color="auto"/>
        <w:left w:val="none" w:sz="0" w:space="0" w:color="auto"/>
        <w:bottom w:val="none" w:sz="0" w:space="0" w:color="auto"/>
        <w:right w:val="none" w:sz="0" w:space="0" w:color="auto"/>
      </w:divBdr>
    </w:div>
    <w:div w:id="826169246">
      <w:bodyDiv w:val="1"/>
      <w:marLeft w:val="0"/>
      <w:marRight w:val="0"/>
      <w:marTop w:val="0"/>
      <w:marBottom w:val="0"/>
      <w:divBdr>
        <w:top w:val="none" w:sz="0" w:space="0" w:color="auto"/>
        <w:left w:val="none" w:sz="0" w:space="0" w:color="auto"/>
        <w:bottom w:val="none" w:sz="0" w:space="0" w:color="auto"/>
        <w:right w:val="none" w:sz="0" w:space="0" w:color="auto"/>
      </w:divBdr>
    </w:div>
    <w:div w:id="990330085">
      <w:bodyDiv w:val="1"/>
      <w:marLeft w:val="0"/>
      <w:marRight w:val="0"/>
      <w:marTop w:val="0"/>
      <w:marBottom w:val="0"/>
      <w:divBdr>
        <w:top w:val="none" w:sz="0" w:space="0" w:color="auto"/>
        <w:left w:val="none" w:sz="0" w:space="0" w:color="auto"/>
        <w:bottom w:val="none" w:sz="0" w:space="0" w:color="auto"/>
        <w:right w:val="none" w:sz="0" w:space="0" w:color="auto"/>
      </w:divBdr>
    </w:div>
    <w:div w:id="1001466439">
      <w:bodyDiv w:val="1"/>
      <w:marLeft w:val="0"/>
      <w:marRight w:val="0"/>
      <w:marTop w:val="0"/>
      <w:marBottom w:val="0"/>
      <w:divBdr>
        <w:top w:val="none" w:sz="0" w:space="0" w:color="auto"/>
        <w:left w:val="none" w:sz="0" w:space="0" w:color="auto"/>
        <w:bottom w:val="none" w:sz="0" w:space="0" w:color="auto"/>
        <w:right w:val="none" w:sz="0" w:space="0" w:color="auto"/>
      </w:divBdr>
    </w:div>
    <w:div w:id="1227644471">
      <w:bodyDiv w:val="1"/>
      <w:marLeft w:val="0"/>
      <w:marRight w:val="0"/>
      <w:marTop w:val="0"/>
      <w:marBottom w:val="0"/>
      <w:divBdr>
        <w:top w:val="none" w:sz="0" w:space="0" w:color="auto"/>
        <w:left w:val="none" w:sz="0" w:space="0" w:color="auto"/>
        <w:bottom w:val="none" w:sz="0" w:space="0" w:color="auto"/>
        <w:right w:val="none" w:sz="0" w:space="0" w:color="auto"/>
      </w:divBdr>
    </w:div>
    <w:div w:id="1362895463">
      <w:bodyDiv w:val="1"/>
      <w:marLeft w:val="0"/>
      <w:marRight w:val="0"/>
      <w:marTop w:val="0"/>
      <w:marBottom w:val="0"/>
      <w:divBdr>
        <w:top w:val="none" w:sz="0" w:space="0" w:color="auto"/>
        <w:left w:val="none" w:sz="0" w:space="0" w:color="auto"/>
        <w:bottom w:val="none" w:sz="0" w:space="0" w:color="auto"/>
        <w:right w:val="none" w:sz="0" w:space="0" w:color="auto"/>
      </w:divBdr>
    </w:div>
    <w:div w:id="1748187238">
      <w:bodyDiv w:val="1"/>
      <w:marLeft w:val="0"/>
      <w:marRight w:val="0"/>
      <w:marTop w:val="0"/>
      <w:marBottom w:val="0"/>
      <w:divBdr>
        <w:top w:val="none" w:sz="0" w:space="0" w:color="auto"/>
        <w:left w:val="none" w:sz="0" w:space="0" w:color="auto"/>
        <w:bottom w:val="none" w:sz="0" w:space="0" w:color="auto"/>
        <w:right w:val="none" w:sz="0" w:space="0" w:color="auto"/>
      </w:divBdr>
    </w:div>
    <w:div w:id="1846357278">
      <w:bodyDiv w:val="1"/>
      <w:marLeft w:val="0"/>
      <w:marRight w:val="0"/>
      <w:marTop w:val="0"/>
      <w:marBottom w:val="0"/>
      <w:divBdr>
        <w:top w:val="none" w:sz="0" w:space="0" w:color="auto"/>
        <w:left w:val="none" w:sz="0" w:space="0" w:color="auto"/>
        <w:bottom w:val="none" w:sz="0" w:space="0" w:color="auto"/>
        <w:right w:val="none" w:sz="0" w:space="0" w:color="auto"/>
      </w:divBdr>
    </w:div>
    <w:div w:id="1885482584">
      <w:bodyDiv w:val="1"/>
      <w:marLeft w:val="0"/>
      <w:marRight w:val="0"/>
      <w:marTop w:val="0"/>
      <w:marBottom w:val="0"/>
      <w:divBdr>
        <w:top w:val="none" w:sz="0" w:space="0" w:color="auto"/>
        <w:left w:val="none" w:sz="0" w:space="0" w:color="auto"/>
        <w:bottom w:val="none" w:sz="0" w:space="0" w:color="auto"/>
        <w:right w:val="none" w:sz="0" w:space="0" w:color="auto"/>
      </w:divBdr>
    </w:div>
    <w:div w:id="1886871188">
      <w:bodyDiv w:val="1"/>
      <w:marLeft w:val="0"/>
      <w:marRight w:val="0"/>
      <w:marTop w:val="0"/>
      <w:marBottom w:val="0"/>
      <w:divBdr>
        <w:top w:val="none" w:sz="0" w:space="0" w:color="auto"/>
        <w:left w:val="none" w:sz="0" w:space="0" w:color="auto"/>
        <w:bottom w:val="none" w:sz="0" w:space="0" w:color="auto"/>
        <w:right w:val="none" w:sz="0" w:space="0" w:color="auto"/>
      </w:divBdr>
    </w:div>
    <w:div w:id="1906452592">
      <w:bodyDiv w:val="1"/>
      <w:marLeft w:val="0"/>
      <w:marRight w:val="0"/>
      <w:marTop w:val="0"/>
      <w:marBottom w:val="0"/>
      <w:divBdr>
        <w:top w:val="none" w:sz="0" w:space="0" w:color="auto"/>
        <w:left w:val="none" w:sz="0" w:space="0" w:color="auto"/>
        <w:bottom w:val="none" w:sz="0" w:space="0" w:color="auto"/>
        <w:right w:val="none" w:sz="0" w:space="0" w:color="auto"/>
      </w:divBdr>
    </w:div>
    <w:div w:id="195050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uaires.justice.gouv.fr/annuaires-12162/annuaire-des-tribunaux-judiciaires-21768.html" TargetMode="External"/><Relationship Id="rId3" Type="http://schemas.microsoft.com/office/2007/relationships/stylesWithEffects" Target="stylesWithEffects.xml"/><Relationship Id="rId7" Type="http://schemas.openxmlformats.org/officeDocument/2006/relationships/hyperlink" Target="https://www.formulaires.service-public.fr/gf/cerfa_12825.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01%2070%2022%2074%20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5971</Characters>
  <Application>Microsoft Office Word</Application>
  <DocSecurity>0</DocSecurity>
  <Lines>49</Lines>
  <Paragraphs>13</Paragraphs>
  <ScaleCrop>false</ScaleCrop>
  <HeadingPairs>
    <vt:vector size="4" baseType="variant">
      <vt:variant>
        <vt:lpstr>Cím</vt:lpstr>
      </vt:variant>
      <vt:variant>
        <vt:i4>1</vt:i4>
      </vt:variant>
      <vt:variant>
        <vt:lpstr>Titre</vt:lpstr>
      </vt:variant>
      <vt:variant>
        <vt:i4>1</vt:i4>
      </vt:variant>
    </vt:vector>
  </HeadingPairs>
  <TitlesOfParts>
    <vt:vector size="2" baseType="lpstr">
      <vt:lpstr/>
      <vt:lpstr/>
    </vt:vector>
  </TitlesOfParts>
  <Company>KD</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Laqueille</dc:creator>
  <cp:lastModifiedBy>Barta Gábor dr.</cp:lastModifiedBy>
  <cp:revision>2</cp:revision>
  <dcterms:created xsi:type="dcterms:W3CDTF">2021-03-18T15:25:00Z</dcterms:created>
  <dcterms:modified xsi:type="dcterms:W3CDTF">2021-03-18T15:25:00Z</dcterms:modified>
</cp:coreProperties>
</file>